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4243" w14:textId="41037260" w:rsidR="00A40107" w:rsidRDefault="00D15819" w:rsidP="00704F38">
      <w:pPr>
        <w:ind w:leftChars="0" w:left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</w:t>
      </w:r>
    </w:p>
    <w:p w14:paraId="7AFEE5F8" w14:textId="77777777" w:rsidR="00A40107" w:rsidRDefault="00A40107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95488C2" w14:textId="06FBEFF0" w:rsidR="00A40107" w:rsidRDefault="00D15819" w:rsidP="00514CD8">
      <w:pPr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  <w:r w:rsidR="00704F38">
        <w:rPr>
          <w:rFonts w:hint="cs"/>
          <w:b/>
          <w:sz w:val="32"/>
          <w:szCs w:val="32"/>
          <w:rtl/>
        </w:rPr>
        <w:t xml:space="preserve"> لمادة </w:t>
      </w:r>
      <w:r w:rsidR="00514CD8">
        <w:rPr>
          <w:rFonts w:hint="cs"/>
          <w:b/>
          <w:sz w:val="32"/>
          <w:szCs w:val="32"/>
          <w:rtl/>
        </w:rPr>
        <w:t>الانسجه</w:t>
      </w:r>
    </w:p>
    <w:tbl>
      <w:tblPr>
        <w:tblStyle w:val="2"/>
        <w:bidiVisual/>
        <w:tblW w:w="100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53"/>
        <w:gridCol w:w="282"/>
        <w:gridCol w:w="182"/>
        <w:gridCol w:w="4356"/>
        <w:gridCol w:w="2034"/>
        <w:gridCol w:w="1793"/>
      </w:tblGrid>
      <w:tr w:rsidR="00A40107" w14:paraId="5BAB995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3B0F7941" w14:textId="03316AE3" w:rsidR="00A40107" w:rsidRDefault="00487C5D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B73805">
        <w:trPr>
          <w:jc w:val="right"/>
        </w:trPr>
        <w:tc>
          <w:tcPr>
            <w:tcW w:w="10087" w:type="dxa"/>
            <w:gridSpan w:val="7"/>
          </w:tcPr>
          <w:p w14:paraId="61267991" w14:textId="06C637B0" w:rsidR="00A40107" w:rsidRPr="00C4057B" w:rsidRDefault="002D26A2" w:rsidP="00572707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 xml:space="preserve">الانسجه </w:t>
            </w:r>
          </w:p>
        </w:tc>
      </w:tr>
      <w:tr w:rsidR="00A40107" w14:paraId="197558D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237CBF" w14:textId="4B2BC90D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A40107" w14:paraId="1BE71A25" w14:textId="77777777" w:rsidTr="00B73805">
        <w:trPr>
          <w:jc w:val="right"/>
        </w:trPr>
        <w:tc>
          <w:tcPr>
            <w:tcW w:w="10087" w:type="dxa"/>
            <w:gridSpan w:val="7"/>
          </w:tcPr>
          <w:p w14:paraId="45DF204E" w14:textId="034D493F" w:rsidR="00A40107" w:rsidRPr="00572707" w:rsidRDefault="002D26A2" w:rsidP="002D26A2">
            <w:pPr>
              <w:bidi w:val="0"/>
              <w:ind w:leftChars="0" w:left="720" w:right="-426" w:firstLineChars="0" w:firstLine="0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                                                                           WBM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31-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-05</w:t>
            </w:r>
          </w:p>
        </w:tc>
      </w:tr>
      <w:tr w:rsidR="00A40107" w14:paraId="122E5E9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E2ADB3" w14:textId="62522C88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الفصل/ السنة</w:t>
            </w:r>
          </w:p>
        </w:tc>
      </w:tr>
      <w:tr w:rsidR="00A40107" w14:paraId="73B1CF78" w14:textId="77777777" w:rsidTr="00B73805">
        <w:trPr>
          <w:jc w:val="right"/>
        </w:trPr>
        <w:tc>
          <w:tcPr>
            <w:tcW w:w="10087" w:type="dxa"/>
            <w:gridSpan w:val="7"/>
          </w:tcPr>
          <w:p w14:paraId="17F02B17" w14:textId="7643B618" w:rsidR="00A40107" w:rsidRDefault="00C4057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الثاني / 2023-2024</w:t>
            </w:r>
          </w:p>
        </w:tc>
      </w:tr>
      <w:tr w:rsidR="00A40107" w14:paraId="19B3159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7711EB1" w14:textId="350E9C47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B73805">
        <w:trPr>
          <w:jc w:val="right"/>
        </w:trPr>
        <w:tc>
          <w:tcPr>
            <w:tcW w:w="10087" w:type="dxa"/>
            <w:gridSpan w:val="7"/>
          </w:tcPr>
          <w:p w14:paraId="064FF88F" w14:textId="32E1D375" w:rsidR="00A40107" w:rsidRDefault="002D26A2" w:rsidP="002D26A2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15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9</w:t>
            </w:r>
            <w:r w:rsidR="00C4057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2023</w:t>
            </w:r>
          </w:p>
        </w:tc>
      </w:tr>
      <w:tr w:rsidR="00A40107" w14:paraId="2C47E6F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FAB6EA" w14:textId="21E765CB" w:rsidR="00A40107" w:rsidRDefault="00C4057B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B73805">
        <w:trPr>
          <w:jc w:val="right"/>
        </w:trPr>
        <w:tc>
          <w:tcPr>
            <w:tcW w:w="10087" w:type="dxa"/>
            <w:gridSpan w:val="7"/>
          </w:tcPr>
          <w:p w14:paraId="5D74F8F5" w14:textId="2CDE11D5" w:rsidR="00A40107" w:rsidRPr="00C4057B" w:rsidRDefault="00C405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</w:t>
            </w:r>
            <w:r w:rsidR="00E765E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وري في القاعة الدراسية </w:t>
            </w:r>
          </w:p>
        </w:tc>
      </w:tr>
      <w:tr w:rsidR="00A40107" w14:paraId="6E56941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E9C5431" w14:textId="2C53CB0C" w:rsidR="00A40107" w:rsidRDefault="00D206DC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(الكلي)/ عدد الوحدات (الكلي)</w:t>
            </w:r>
          </w:p>
        </w:tc>
      </w:tr>
      <w:tr w:rsidR="00A40107" w14:paraId="3A25EFC6" w14:textId="77777777" w:rsidTr="00B73805">
        <w:trPr>
          <w:jc w:val="right"/>
        </w:trPr>
        <w:tc>
          <w:tcPr>
            <w:tcW w:w="10087" w:type="dxa"/>
            <w:gridSpan w:val="7"/>
          </w:tcPr>
          <w:p w14:paraId="0A7B6031" w14:textId="774855D9" w:rsidR="00A40107" w:rsidRPr="00D206DC" w:rsidRDefault="002D26A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60</w:t>
            </w:r>
            <w:r w:rsidR="00D206DC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E765E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ساعة/ 2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C6C4CB4" w14:textId="021502EA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B73805">
        <w:trPr>
          <w:jc w:val="right"/>
        </w:trPr>
        <w:tc>
          <w:tcPr>
            <w:tcW w:w="10087" w:type="dxa"/>
            <w:gridSpan w:val="7"/>
          </w:tcPr>
          <w:p w14:paraId="1E221828" w14:textId="10962880" w:rsidR="00A40107" w:rsidRPr="00913195" w:rsidRDefault="00E765E6" w:rsidP="00E765E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 كوثر علي حسن</w:t>
            </w:r>
            <w:r w:rsidR="0091319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       </w:t>
            </w:r>
            <w:hyperlink r:id="rId8" w:history="1">
              <w:r w:rsidR="0095101E" w:rsidRPr="003721D2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kawtarali@uowa.edu.iq</w:t>
              </w:r>
            </w:hyperlink>
          </w:p>
        </w:tc>
      </w:tr>
      <w:tr w:rsidR="00A40107" w14:paraId="5170BB7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7478981E" w14:textId="7C789DF1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A40107" w14:paraId="4C6BB4C2" w14:textId="77777777" w:rsidTr="00C1753E">
        <w:trPr>
          <w:jc w:val="right"/>
        </w:trPr>
        <w:tc>
          <w:tcPr>
            <w:tcW w:w="1722" w:type="dxa"/>
            <w:gridSpan w:val="3"/>
          </w:tcPr>
          <w:p w14:paraId="6CD3EAB0" w14:textId="4096FBBE" w:rsidR="00A40107" w:rsidRDefault="009E1460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8365" w:type="dxa"/>
            <w:gridSpan w:val="4"/>
          </w:tcPr>
          <w:p w14:paraId="223D4FC7" w14:textId="55F5AF1C" w:rsidR="000859BC" w:rsidRPr="000674C0" w:rsidRDefault="000859BC" w:rsidP="002D26A2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یھدف</w:t>
            </w:r>
            <w:r w:rsidR="002D26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مادة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D26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الانسجة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الى ان يكتسب الطالب المهارات التالية:</w:t>
            </w:r>
          </w:p>
          <w:p w14:paraId="4E081072" w14:textId="18EEF7EF" w:rsidR="0090582D" w:rsidRDefault="00E765E6" w:rsidP="002D26A2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تمكين الطلبه من الحصول على المعرفه العامه </w:t>
            </w:r>
            <w:r w:rsidR="002D26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عن الانسجة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CEAFA2F" w14:textId="77777777" w:rsidR="00E765E6" w:rsidRDefault="002D26A2" w:rsidP="0095101E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خصائص الانسجة و الاضرار التي تحدث فيها </w:t>
            </w:r>
          </w:p>
          <w:p w14:paraId="69C91DE8" w14:textId="77777777" w:rsidR="002D26A2" w:rsidRDefault="002D26A2" w:rsidP="0095101E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معرفة انواع النسج المتخصصه </w:t>
            </w:r>
          </w:p>
          <w:p w14:paraId="31A4461E" w14:textId="77777777" w:rsidR="002D26A2" w:rsidRDefault="002D26A2" w:rsidP="002D26A2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الصبغات النسيجيه و الاستفاده منها في التحضيرات و الكشف المبكر عن بعض الامراض </w:t>
            </w:r>
          </w:p>
          <w:p w14:paraId="18DF5FD2" w14:textId="316E4F42" w:rsidR="002D26A2" w:rsidRPr="0095101E" w:rsidRDefault="002D26A2" w:rsidP="002D26A2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علاقة علم النسج مع علم وظائف الاعضاء </w:t>
            </w:r>
          </w:p>
        </w:tc>
      </w:tr>
      <w:tr w:rsidR="00A40107" w14:paraId="04A49005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B025C87" w14:textId="48B06440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استراجيات التعليم والتعلم</w:t>
            </w:r>
          </w:p>
        </w:tc>
      </w:tr>
      <w:tr w:rsidR="00155D1C" w14:paraId="6FA28ACD" w14:textId="77777777" w:rsidTr="00740984">
        <w:trPr>
          <w:jc w:val="right"/>
        </w:trPr>
        <w:tc>
          <w:tcPr>
            <w:tcW w:w="1440" w:type="dxa"/>
            <w:gridSpan w:val="2"/>
          </w:tcPr>
          <w:p w14:paraId="3835D5A6" w14:textId="77777777" w:rsidR="00155D1C" w:rsidRDefault="00155D1C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14:paraId="33FD215D" w14:textId="609A2B0F" w:rsidR="00D31F20" w:rsidRPr="00201F28" w:rsidRDefault="00D31F20" w:rsidP="00D3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01F28">
              <w:rPr>
                <w:rFonts w:ascii="Segoe UI" w:hAnsi="Segoe UI" w:cs="Segoe UI"/>
                <w:position w:val="0"/>
                <w:sz w:val="28"/>
                <w:szCs w:val="28"/>
              </w:rPr>
              <w:t xml:space="preserve"> </w:t>
            </w:r>
            <w:r w:rsidRPr="00201F28">
              <w:rPr>
                <w:rFonts w:ascii="Segoe UI" w:hAnsi="Segoe UI" w:cs="Segoe UI"/>
                <w:position w:val="0"/>
                <w:sz w:val="24"/>
                <w:szCs w:val="24"/>
              </w:rPr>
              <w:t xml:space="preserve">-1           </w:t>
            </w:r>
            <w:r w:rsidR="00514CD8"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>استخدام السبورة الذكيه</w:t>
            </w:r>
            <w:r w:rsidRPr="00201F28">
              <w:rPr>
                <w:rFonts w:ascii="Cambria" w:eastAsia="Cambria" w:hAnsi="Cambria"/>
                <w:color w:val="000000"/>
                <w:sz w:val="24"/>
                <w:szCs w:val="24"/>
                <w:lang w:bidi="ar-IQ"/>
              </w:rPr>
              <w:t xml:space="preserve">    </w:t>
            </w:r>
            <w:r w:rsidR="002D26A2"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>و الصور التوضيحيه كلما امكن ذلك</w:t>
            </w:r>
            <w:r w:rsidRPr="00201F28">
              <w:rPr>
                <w:rFonts w:ascii="Cambria" w:eastAsia="Cambria" w:hAnsi="Cambria"/>
                <w:color w:val="000000"/>
                <w:sz w:val="24"/>
                <w:szCs w:val="24"/>
                <w:lang w:bidi="ar-IQ"/>
              </w:rPr>
              <w:t xml:space="preserve"> </w:t>
            </w:r>
            <w:r w:rsidR="00514CD8"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>.</w:t>
            </w:r>
            <w:r w:rsidRPr="00201F28">
              <w:rPr>
                <w:rFonts w:ascii="Cambria" w:eastAsia="Cambria" w:hAnsi="Cambria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0C1DD5DF" w14:textId="3D1CA000" w:rsidR="00704F38" w:rsidRPr="00514CD8" w:rsidRDefault="00D31F20" w:rsidP="0051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360" w:firstLineChars="0" w:firstLine="0"/>
              <w:jc w:val="left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01F28">
              <w:rPr>
                <w:rFonts w:ascii="Cambria" w:eastAsia="Cambria" w:hAnsi="Cambria"/>
                <w:color w:val="000000"/>
                <w:sz w:val="24"/>
                <w:szCs w:val="24"/>
              </w:rPr>
              <w:t>-2</w:t>
            </w:r>
            <w:r w:rsidRPr="00201F2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</w:t>
            </w:r>
            <w:r w:rsidR="002D26A2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استعمال المجهر الضوئي بمختلف القوى التكبيريه باستخدام العدسات الشيئيه و العدسات العينيه </w:t>
            </w:r>
            <w:r w:rsidR="00514CD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A40107" w14:paraId="0F556496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49B3BC8E" w14:textId="603AF067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835113" w14:paraId="0AFD1580" w14:textId="77777777" w:rsidTr="00EA2CBB">
        <w:trPr>
          <w:trHeight w:val="182"/>
          <w:jc w:val="right"/>
        </w:trPr>
        <w:tc>
          <w:tcPr>
            <w:tcW w:w="1087" w:type="dxa"/>
            <w:shd w:val="clear" w:color="auto" w:fill="BDD6EE"/>
          </w:tcPr>
          <w:p w14:paraId="5A008F87" w14:textId="006CA426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817" w:type="dxa"/>
            <w:gridSpan w:val="3"/>
            <w:shd w:val="clear" w:color="auto" w:fill="BDD6EE"/>
          </w:tcPr>
          <w:p w14:paraId="628F215B" w14:textId="5B36FD0A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53268D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الساعات</w:t>
            </w:r>
          </w:p>
        </w:tc>
        <w:tc>
          <w:tcPr>
            <w:tcW w:w="4356" w:type="dxa"/>
            <w:shd w:val="clear" w:color="auto" w:fill="BDD6EE"/>
          </w:tcPr>
          <w:p w14:paraId="12163A26" w14:textId="451DBAA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034" w:type="dxa"/>
            <w:shd w:val="clear" w:color="auto" w:fill="BDD6EE"/>
          </w:tcPr>
          <w:p w14:paraId="79C177F4" w14:textId="6DEC0F22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93" w:type="dxa"/>
            <w:shd w:val="clear" w:color="auto" w:fill="BDD6EE"/>
          </w:tcPr>
          <w:p w14:paraId="0E23B5AB" w14:textId="64EF577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4422AF" w14:paraId="2C4FEFC7" w14:textId="77777777" w:rsidTr="00EA2CBB">
        <w:trPr>
          <w:trHeight w:val="1344"/>
          <w:jc w:val="right"/>
        </w:trPr>
        <w:tc>
          <w:tcPr>
            <w:tcW w:w="1087" w:type="dxa"/>
            <w:vAlign w:val="center"/>
          </w:tcPr>
          <w:p w14:paraId="2A2E81B4" w14:textId="18F27768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817" w:type="dxa"/>
            <w:gridSpan w:val="3"/>
            <w:vAlign w:val="center"/>
          </w:tcPr>
          <w:p w14:paraId="5532A4B1" w14:textId="35914AB3" w:rsidR="004422AF" w:rsidRDefault="00740984" w:rsidP="004422AF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356" w:type="dxa"/>
            <w:vAlign w:val="center"/>
          </w:tcPr>
          <w:p w14:paraId="7365C708" w14:textId="79AFF4A6" w:rsidR="004422AF" w:rsidRPr="008E6A00" w:rsidRDefault="00514CD8" w:rsidP="006A1304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E6A00">
              <w:rPr>
                <w:rFonts w:ascii="Cambria" w:eastAsia="Cambria" w:hAnsi="Cambria" w:cs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الانسجة الظهاريه</w:t>
            </w:r>
          </w:p>
        </w:tc>
        <w:tc>
          <w:tcPr>
            <w:tcW w:w="2034" w:type="dxa"/>
            <w:vAlign w:val="center"/>
          </w:tcPr>
          <w:p w14:paraId="574D685A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2918587" w14:textId="0E378696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D31F20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C5D31" w14:textId="51764963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479E7F3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85C5822" w14:textId="087EE8E0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17" w:type="dxa"/>
            <w:gridSpan w:val="3"/>
            <w:vAlign w:val="center"/>
          </w:tcPr>
          <w:p w14:paraId="09AE03E5" w14:textId="07B89A0B" w:rsidR="004422AF" w:rsidRDefault="004422AF" w:rsidP="004422AF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45343A96" w14:textId="3C89A1E1" w:rsidR="008E6A00" w:rsidRPr="008E6A00" w:rsidRDefault="008E6A00" w:rsidP="006A1304">
            <w:pPr>
              <w:shd w:val="clear" w:color="auto" w:fill="FFFFFF"/>
              <w:bidi w:val="0"/>
              <w:ind w:leftChars="0" w:left="0" w:right="-426" w:firstLineChars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الانسجة الظهاريه 2</w:t>
            </w:r>
          </w:p>
        </w:tc>
        <w:tc>
          <w:tcPr>
            <w:tcW w:w="2034" w:type="dxa"/>
            <w:vAlign w:val="center"/>
          </w:tcPr>
          <w:p w14:paraId="58100802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 معروضة</w:t>
            </w:r>
          </w:p>
          <w:p w14:paraId="7FB86009" w14:textId="3F80C6D4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  <w:rtl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 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9276A" w14:textId="0C95FB32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7E56FD0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A987021" w14:textId="4FFA421B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817" w:type="dxa"/>
            <w:gridSpan w:val="3"/>
            <w:vAlign w:val="center"/>
          </w:tcPr>
          <w:p w14:paraId="251299BA" w14:textId="4EC6E2CB" w:rsidR="004422AF" w:rsidRDefault="004422AF" w:rsidP="004422AF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7DAE54B3" w14:textId="4645B2A5" w:rsidR="004422AF" w:rsidRPr="008E6A00" w:rsidRDefault="00514CD8" w:rsidP="006A1304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8E6A0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الانسجة </w:t>
            </w:r>
            <w:r w:rsidR="008E6A0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الرابطه</w:t>
            </w:r>
          </w:p>
        </w:tc>
        <w:tc>
          <w:tcPr>
            <w:tcW w:w="2034" w:type="dxa"/>
            <w:vAlign w:val="center"/>
          </w:tcPr>
          <w:p w14:paraId="3D85437E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3F447A6" w14:textId="25DC816A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توضيحجيه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6D5F14" w14:textId="7DCB3AA1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DE7B7B" w14:paraId="3B8F7B74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C83F1CC" w14:textId="109B6621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817" w:type="dxa"/>
            <w:gridSpan w:val="3"/>
            <w:vAlign w:val="center"/>
          </w:tcPr>
          <w:p w14:paraId="6CE00FA6" w14:textId="34A9B231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2E247F5B" w14:textId="75AB5A3F" w:rsidR="00DE7B7B" w:rsidRPr="008E6A00" w:rsidRDefault="006A1304" w:rsidP="006A1304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</w:t>
            </w:r>
            <w:r w:rsidR="008E6A0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الانسجة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الرابطه</w:t>
            </w:r>
            <w:r w:rsidR="008E6A0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34" w:type="dxa"/>
            <w:vAlign w:val="center"/>
          </w:tcPr>
          <w:p w14:paraId="144E09B4" w14:textId="77777777" w:rsidR="00DE7B7B" w:rsidRDefault="00DE7B7B" w:rsidP="00DE7B7B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9369183" w14:textId="44365DF6" w:rsidR="00DE7B7B" w:rsidRDefault="00DE7B7B" w:rsidP="00DE7B7B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صور توضيحيه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79250E" w14:textId="0E152033" w:rsidR="00DE7B7B" w:rsidRDefault="00E613D7" w:rsidP="00DE7B7B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904702" w14:paraId="6A8941C5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9439CB3" w14:textId="2C5E6218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  <w:gridSpan w:val="3"/>
            <w:vAlign w:val="center"/>
          </w:tcPr>
          <w:p w14:paraId="31DF70FF" w14:textId="3BE60D9B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3B0349D8" w14:textId="3ED21FAE" w:rsidR="00904702" w:rsidRPr="008E6A00" w:rsidRDefault="008E6A00" w:rsidP="006A1304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العظام</w:t>
            </w:r>
          </w:p>
        </w:tc>
        <w:tc>
          <w:tcPr>
            <w:tcW w:w="2034" w:type="dxa"/>
            <w:vAlign w:val="center"/>
          </w:tcPr>
          <w:p w14:paraId="7F2B51BF" w14:textId="77777777" w:rsidR="00904702" w:rsidRDefault="00904702" w:rsidP="00904702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0834B31F" w14:textId="13809C51" w:rsidR="00904702" w:rsidRDefault="00904702" w:rsidP="0090470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862F5" w14:textId="7B54DCB5" w:rsidR="00904702" w:rsidRDefault="00E613D7" w:rsidP="0090470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7A003542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166C757D" w14:textId="0ED55F3F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817" w:type="dxa"/>
            <w:gridSpan w:val="3"/>
            <w:vAlign w:val="center"/>
          </w:tcPr>
          <w:p w14:paraId="59E3F49B" w14:textId="2AB3A21E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vAlign w:val="center"/>
          </w:tcPr>
          <w:p w14:paraId="3E978C37" w14:textId="091D1465" w:rsidR="00E613D7" w:rsidRPr="008E6A00" w:rsidRDefault="008E6A00" w:rsidP="006A1304">
            <w:pPr>
              <w:shd w:val="clear" w:color="auto" w:fill="FFFFFF"/>
              <w:bidi w:val="0"/>
              <w:ind w:leftChars="0" w:left="0" w:right="-426" w:firstLineChars="0" w:firstLine="0"/>
              <w:jc w:val="center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الغضاريف</w:t>
            </w:r>
          </w:p>
        </w:tc>
        <w:tc>
          <w:tcPr>
            <w:tcW w:w="2034" w:type="dxa"/>
            <w:vAlign w:val="center"/>
          </w:tcPr>
          <w:p w14:paraId="4151496C" w14:textId="77777777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56EAFFCF" w14:textId="6339883C" w:rsidR="00E613D7" w:rsidRPr="00E613D7" w:rsidRDefault="00E613D7" w:rsidP="00E613D7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47C46" w14:textId="5C3344FC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1AC52ECE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29259586" w14:textId="75DFDCBC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817" w:type="dxa"/>
            <w:gridSpan w:val="3"/>
            <w:vAlign w:val="center"/>
          </w:tcPr>
          <w:p w14:paraId="21E5EFC0" w14:textId="619E8090" w:rsidR="00E613D7" w:rsidRDefault="007E752A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14:paraId="55878BA8" w14:textId="1E162A0F" w:rsidR="00E613D7" w:rsidRPr="008E6A00" w:rsidRDefault="008E6A00" w:rsidP="006A1304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الدم</w:t>
            </w:r>
          </w:p>
        </w:tc>
        <w:tc>
          <w:tcPr>
            <w:tcW w:w="2034" w:type="dxa"/>
            <w:vAlign w:val="center"/>
          </w:tcPr>
          <w:p w14:paraId="3A3C0F65" w14:textId="77777777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4C059B39" w14:textId="220B998C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0C8D4" w14:textId="07DC755A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both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A4E65" w14:paraId="5046D4F8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247365A" w14:textId="1C78CCC0" w:rsidR="00EA4E65" w:rsidRDefault="007E752A" w:rsidP="00EA4E6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3"/>
            <w:vAlign w:val="center"/>
          </w:tcPr>
          <w:p w14:paraId="10FCFEFD" w14:textId="6153A99B" w:rsidR="00EA4E65" w:rsidRDefault="007E752A" w:rsidP="00EA4E6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14:paraId="2390D520" w14:textId="53583EBD" w:rsidR="008E6A00" w:rsidRPr="008E6A00" w:rsidRDefault="006A1304" w:rsidP="006A1304">
            <w:pPr>
              <w:shd w:val="clear" w:color="auto" w:fill="FFFFFF"/>
              <w:bidi w:val="0"/>
              <w:ind w:leftChars="0" w:left="0" w:right="-426" w:firstLineChars="0" w:firstLine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الانسجة العضليه</w:t>
            </w:r>
          </w:p>
        </w:tc>
        <w:tc>
          <w:tcPr>
            <w:tcW w:w="2034" w:type="dxa"/>
            <w:vAlign w:val="center"/>
          </w:tcPr>
          <w:p w14:paraId="5357D287" w14:textId="77777777" w:rsidR="00EA4E65" w:rsidRPr="00E613D7" w:rsidRDefault="00EA4E65" w:rsidP="00EA4E65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064CF383" w14:textId="39D8E120" w:rsidR="00EA4E65" w:rsidRDefault="00EA4E65" w:rsidP="00EA4E65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26959F" w14:textId="52C71A2B" w:rsidR="00EA4E65" w:rsidRDefault="00EA4E65" w:rsidP="00EA4E65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CD0538" w14:paraId="7DB79783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2CB7F060" w14:textId="5D758007" w:rsidR="00CD0538" w:rsidRDefault="00CC2757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17" w:type="dxa"/>
            <w:gridSpan w:val="3"/>
            <w:vAlign w:val="center"/>
          </w:tcPr>
          <w:p w14:paraId="278D5A22" w14:textId="232603B5" w:rsidR="00CD0538" w:rsidRDefault="00E37494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vAlign w:val="center"/>
          </w:tcPr>
          <w:p w14:paraId="28746EAD" w14:textId="1391DBD7" w:rsidR="00CC2757" w:rsidRPr="008E6A00" w:rsidRDefault="006A1304" w:rsidP="006A1304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القلب و العضلات الملساء</w:t>
            </w:r>
          </w:p>
        </w:tc>
        <w:tc>
          <w:tcPr>
            <w:tcW w:w="2034" w:type="dxa"/>
            <w:vAlign w:val="center"/>
          </w:tcPr>
          <w:p w14:paraId="432AF0F1" w14:textId="26659C32" w:rsidR="00CD0538" w:rsidRDefault="00CD0538" w:rsidP="00E37494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15C6A0F7" w14:textId="424DA257" w:rsidR="00CD0538" w:rsidRDefault="00CD0538" w:rsidP="00E37494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19ED77" w14:textId="4884F612" w:rsidR="00CD0538" w:rsidRDefault="00034DC7" w:rsidP="00CD053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32B5BB0F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599453D" w14:textId="4847C719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7" w:type="dxa"/>
            <w:gridSpan w:val="3"/>
            <w:vAlign w:val="center"/>
          </w:tcPr>
          <w:p w14:paraId="74020AF3" w14:textId="58EB0EAC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EAAFDC7" w14:textId="710443A1" w:rsidR="00034DC7" w:rsidRPr="008E6A00" w:rsidRDefault="006A1304" w:rsidP="006A1304">
            <w:pPr>
              <w:ind w:leftChars="0" w:left="0" w:firstLineChars="0" w:firstLine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الالياف</w:t>
            </w:r>
          </w:p>
        </w:tc>
        <w:tc>
          <w:tcPr>
            <w:tcW w:w="2034" w:type="dxa"/>
            <w:vAlign w:val="center"/>
          </w:tcPr>
          <w:p w14:paraId="2E896395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0D69BA6" w14:textId="1ED960A5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E1FC6" w14:textId="03A2FB05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7CF52495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32B33AE" w14:textId="600EB2BB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</w:tc>
        <w:tc>
          <w:tcPr>
            <w:tcW w:w="817" w:type="dxa"/>
            <w:gridSpan w:val="3"/>
            <w:vAlign w:val="center"/>
          </w:tcPr>
          <w:p w14:paraId="5B6A989D" w14:textId="4C9EC4A2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236DA95C" w14:textId="195095C2" w:rsidR="00034DC7" w:rsidRPr="008E6A00" w:rsidRDefault="008E6A00" w:rsidP="006A1304">
            <w:pPr>
              <w:ind w:left="0" w:hanging="2"/>
              <w:jc w:val="center"/>
              <w:rPr>
                <w:b/>
                <w:bCs/>
              </w:rPr>
            </w:pPr>
            <w:r w:rsidRPr="008E6A00">
              <w:rPr>
                <w:rFonts w:hint="cs"/>
                <w:b/>
                <w:bCs/>
                <w:sz w:val="22"/>
                <w:szCs w:val="22"/>
                <w:rtl/>
              </w:rPr>
              <w:t>الخصائص النسيجيه</w:t>
            </w:r>
          </w:p>
        </w:tc>
        <w:tc>
          <w:tcPr>
            <w:tcW w:w="2034" w:type="dxa"/>
            <w:vAlign w:val="center"/>
          </w:tcPr>
          <w:p w14:paraId="1E84AF1B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106FE98" w14:textId="5DC6731E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1F4B2" w14:textId="6DC7141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64300FCF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E8B8A02" w14:textId="52EE7C2A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12+13</w:t>
            </w:r>
          </w:p>
        </w:tc>
        <w:tc>
          <w:tcPr>
            <w:tcW w:w="817" w:type="dxa"/>
            <w:gridSpan w:val="3"/>
            <w:vAlign w:val="center"/>
          </w:tcPr>
          <w:p w14:paraId="4A3A5EF8" w14:textId="01EA6721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C5A2DD4" w14:textId="4BA376CB" w:rsidR="00034DC7" w:rsidRPr="008E6A00" w:rsidRDefault="006A1304" w:rsidP="006A1304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المجهر</w:t>
            </w:r>
          </w:p>
        </w:tc>
        <w:tc>
          <w:tcPr>
            <w:tcW w:w="2034" w:type="dxa"/>
            <w:vAlign w:val="center"/>
          </w:tcPr>
          <w:p w14:paraId="095991BE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A9D00C5" w14:textId="7D897675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36ED8" w14:textId="3BA0D95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6D7F56" w14:paraId="74D1F40D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03C2E772" w14:textId="0FC0AE52" w:rsidR="006D7F56" w:rsidRDefault="006D7F56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14+15</w:t>
            </w:r>
          </w:p>
        </w:tc>
        <w:tc>
          <w:tcPr>
            <w:tcW w:w="817" w:type="dxa"/>
            <w:gridSpan w:val="3"/>
            <w:vAlign w:val="center"/>
          </w:tcPr>
          <w:p w14:paraId="6735B456" w14:textId="1882FC29" w:rsidR="006D7F56" w:rsidRDefault="008F3C9F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25442BA" w14:textId="59111499" w:rsidR="008E6A00" w:rsidRPr="006A1304" w:rsidRDefault="006A1304" w:rsidP="006A130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6A1304">
              <w:rPr>
                <w:rFonts w:hint="cs"/>
                <w:b/>
                <w:bCs/>
                <w:sz w:val="24"/>
                <w:szCs w:val="24"/>
                <w:rtl/>
              </w:rPr>
              <w:t>الانسجه العصبيه</w:t>
            </w:r>
          </w:p>
        </w:tc>
        <w:tc>
          <w:tcPr>
            <w:tcW w:w="2034" w:type="dxa"/>
            <w:vAlign w:val="center"/>
          </w:tcPr>
          <w:p w14:paraId="26CF96E5" w14:textId="77777777" w:rsidR="006D7F56" w:rsidRDefault="006D7F56" w:rsidP="006D7F56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5909A3C" w14:textId="49A3DDE3" w:rsidR="006D7F56" w:rsidRPr="000674C0" w:rsidRDefault="006D7F56" w:rsidP="006D7F56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9C045" w14:textId="1B17A596" w:rsidR="006D7F56" w:rsidRPr="00E613D7" w:rsidRDefault="006D7F56" w:rsidP="006D7F56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A40107" w14:paraId="6B25717E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AE6A01" w14:textId="437D5E58" w:rsidR="00A40107" w:rsidRDefault="005F1E6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A40107" w14:paraId="40DDEE29" w14:textId="77777777" w:rsidTr="00B73805">
        <w:trPr>
          <w:jc w:val="right"/>
        </w:trPr>
        <w:tc>
          <w:tcPr>
            <w:tcW w:w="10087" w:type="dxa"/>
            <w:gridSpan w:val="7"/>
          </w:tcPr>
          <w:p w14:paraId="385A5E54" w14:textId="2B20B905" w:rsidR="00A40107" w:rsidRDefault="00187DD7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امتحانات شهرية : 2 * 1</w:t>
            </w:r>
            <w:r w:rsidR="00DB7C3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= </w:t>
            </w:r>
            <w:r w:rsidR="004B3A83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0</w:t>
            </w:r>
            <w:r w:rsidR="00F0739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درجة</w:t>
            </w:r>
          </w:p>
          <w:p w14:paraId="354EBA47" w14:textId="36F27084" w:rsidR="00F0739E" w:rsidRDefault="0095101E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حضور</w:t>
            </w:r>
            <w:r w:rsidR="00F0739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:5 درجات</w:t>
            </w:r>
          </w:p>
          <w:p w14:paraId="7D76B964" w14:textId="6B8A9AD9" w:rsidR="00F0739E" w:rsidRDefault="00F0739E" w:rsidP="00514CD8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امتحانات مفاجئة : 5 درجات </w:t>
            </w:r>
          </w:p>
          <w:p w14:paraId="3F6377DC" w14:textId="21B102B1" w:rsidR="00514CD8" w:rsidRDefault="00514CD8" w:rsidP="00514CD8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تقرير علمي </w:t>
            </w:r>
          </w:p>
          <w:p w14:paraId="167FD368" w14:textId="39DA0ECE" w:rsidR="004364C6" w:rsidRPr="00187DD7" w:rsidRDefault="004364C6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</w:p>
        </w:tc>
      </w:tr>
      <w:tr w:rsidR="00A40107" w14:paraId="1A0155C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D066946" w14:textId="7529FB77" w:rsidR="00A40107" w:rsidRDefault="0097232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1596D" w14:paraId="0AF088BB" w14:textId="77777777" w:rsidTr="00740984">
        <w:trPr>
          <w:jc w:val="right"/>
        </w:trPr>
        <w:tc>
          <w:tcPr>
            <w:tcW w:w="10087" w:type="dxa"/>
            <w:gridSpan w:val="7"/>
            <w:vAlign w:val="center"/>
          </w:tcPr>
          <w:p w14:paraId="00D87441" w14:textId="0B65B503" w:rsidR="00D1596D" w:rsidRPr="000E7178" w:rsidRDefault="00514CD8" w:rsidP="00201F28">
            <w:pPr>
              <w:autoSpaceDE w:val="0"/>
              <w:autoSpaceDN w:val="0"/>
              <w:bidi w:val="0"/>
              <w:adjustRightInd w:val="0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Junqueiras- basic – histology and cell biology </w:t>
            </w:r>
          </w:p>
        </w:tc>
      </w:tr>
      <w:tr w:rsidR="00D1596D" w14:paraId="62D2690B" w14:textId="77777777" w:rsidTr="00740984">
        <w:trPr>
          <w:jc w:val="right"/>
        </w:trPr>
        <w:tc>
          <w:tcPr>
            <w:tcW w:w="10087" w:type="dxa"/>
            <w:gridSpan w:val="7"/>
          </w:tcPr>
          <w:p w14:paraId="316AA1EA" w14:textId="0456F68C" w:rsidR="00D1596D" w:rsidRPr="00514CD8" w:rsidRDefault="00514CD8" w:rsidP="00D1596D">
            <w:pPr>
              <w:shd w:val="clear" w:color="auto" w:fill="FFFFFF"/>
              <w:bidi w:val="0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514CD8">
              <w:rPr>
                <w:rFonts w:ascii="Cambria" w:eastAsia="Cambria" w:hAnsi="Cambria" w:cs="Cambria"/>
                <w:sz w:val="24"/>
                <w:szCs w:val="24"/>
              </w:rPr>
              <w:t xml:space="preserve">General Histology Books </w:t>
            </w:r>
          </w:p>
        </w:tc>
      </w:tr>
      <w:tr w:rsidR="00D1596D" w14:paraId="1E0ACE16" w14:textId="77777777" w:rsidTr="00740984">
        <w:trPr>
          <w:jc w:val="right"/>
        </w:trPr>
        <w:tc>
          <w:tcPr>
            <w:tcW w:w="10087" w:type="dxa"/>
            <w:gridSpan w:val="7"/>
          </w:tcPr>
          <w:p w14:paraId="6000E980" w14:textId="77777777" w:rsidR="00D1596D" w:rsidRDefault="00D159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4453A93D" w14:textId="77777777" w:rsidR="00A40107" w:rsidRDefault="00A40107" w:rsidP="00704F38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F17E" w14:textId="77777777" w:rsidR="00C739BC" w:rsidRDefault="00C739BC">
      <w:pPr>
        <w:spacing w:line="240" w:lineRule="auto"/>
        <w:ind w:left="0" w:hanging="2"/>
      </w:pPr>
      <w:r>
        <w:separator/>
      </w:r>
    </w:p>
  </w:endnote>
  <w:endnote w:type="continuationSeparator" w:id="0">
    <w:p w14:paraId="4321D3B4" w14:textId="77777777" w:rsidR="00C739BC" w:rsidRDefault="00C739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3E199EC0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A1304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D638" w14:textId="77777777" w:rsidR="00C739BC" w:rsidRDefault="00C739BC">
      <w:pPr>
        <w:spacing w:line="240" w:lineRule="auto"/>
        <w:ind w:left="0" w:hanging="2"/>
      </w:pPr>
      <w:r>
        <w:separator/>
      </w:r>
    </w:p>
  </w:footnote>
  <w:footnote w:type="continuationSeparator" w:id="0">
    <w:p w14:paraId="73829C88" w14:textId="77777777" w:rsidR="00C739BC" w:rsidRDefault="00C739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94D"/>
    <w:multiLevelType w:val="multilevel"/>
    <w:tmpl w:val="9B7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5061CB"/>
    <w:multiLevelType w:val="hybridMultilevel"/>
    <w:tmpl w:val="064E6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0F80"/>
    <w:multiLevelType w:val="multilevel"/>
    <w:tmpl w:val="9E1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1606"/>
    <w:multiLevelType w:val="multilevel"/>
    <w:tmpl w:val="22E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34DC7"/>
    <w:rsid w:val="0006206C"/>
    <w:rsid w:val="000859BC"/>
    <w:rsid w:val="000C7379"/>
    <w:rsid w:val="000E7178"/>
    <w:rsid w:val="00102165"/>
    <w:rsid w:val="00155D1C"/>
    <w:rsid w:val="00176DCF"/>
    <w:rsid w:val="00187DD7"/>
    <w:rsid w:val="001A2CC8"/>
    <w:rsid w:val="00201F28"/>
    <w:rsid w:val="00213E09"/>
    <w:rsid w:val="00271C14"/>
    <w:rsid w:val="002D26A2"/>
    <w:rsid w:val="00343D49"/>
    <w:rsid w:val="0037040F"/>
    <w:rsid w:val="00384561"/>
    <w:rsid w:val="003F2F70"/>
    <w:rsid w:val="004343EE"/>
    <w:rsid w:val="004364C6"/>
    <w:rsid w:val="004422AF"/>
    <w:rsid w:val="00487C5D"/>
    <w:rsid w:val="004B3A83"/>
    <w:rsid w:val="004B5DA4"/>
    <w:rsid w:val="004C2D34"/>
    <w:rsid w:val="00514CD8"/>
    <w:rsid w:val="0053268D"/>
    <w:rsid w:val="005428A2"/>
    <w:rsid w:val="00545A15"/>
    <w:rsid w:val="00552CE6"/>
    <w:rsid w:val="00572707"/>
    <w:rsid w:val="005E6C28"/>
    <w:rsid w:val="005F1E64"/>
    <w:rsid w:val="005F424E"/>
    <w:rsid w:val="00613336"/>
    <w:rsid w:val="006A1304"/>
    <w:rsid w:val="006D7F56"/>
    <w:rsid w:val="00704F38"/>
    <w:rsid w:val="00740984"/>
    <w:rsid w:val="007E752A"/>
    <w:rsid w:val="00835113"/>
    <w:rsid w:val="008351AF"/>
    <w:rsid w:val="008371AA"/>
    <w:rsid w:val="008E6A00"/>
    <w:rsid w:val="008F114C"/>
    <w:rsid w:val="008F3C9F"/>
    <w:rsid w:val="00904702"/>
    <w:rsid w:val="0090582D"/>
    <w:rsid w:val="00913195"/>
    <w:rsid w:val="0095101E"/>
    <w:rsid w:val="00972328"/>
    <w:rsid w:val="009A387A"/>
    <w:rsid w:val="009E1460"/>
    <w:rsid w:val="009F2AF9"/>
    <w:rsid w:val="00A11760"/>
    <w:rsid w:val="00A40107"/>
    <w:rsid w:val="00AE6D2E"/>
    <w:rsid w:val="00B25F3E"/>
    <w:rsid w:val="00B73805"/>
    <w:rsid w:val="00C1753E"/>
    <w:rsid w:val="00C4057B"/>
    <w:rsid w:val="00C739BC"/>
    <w:rsid w:val="00C75FF3"/>
    <w:rsid w:val="00C77501"/>
    <w:rsid w:val="00C9480F"/>
    <w:rsid w:val="00CB787F"/>
    <w:rsid w:val="00CC2757"/>
    <w:rsid w:val="00CD0538"/>
    <w:rsid w:val="00D00987"/>
    <w:rsid w:val="00D15819"/>
    <w:rsid w:val="00D1596D"/>
    <w:rsid w:val="00D206DC"/>
    <w:rsid w:val="00D2508E"/>
    <w:rsid w:val="00D31F20"/>
    <w:rsid w:val="00D4152A"/>
    <w:rsid w:val="00D72CF1"/>
    <w:rsid w:val="00DB0ABC"/>
    <w:rsid w:val="00DB74CE"/>
    <w:rsid w:val="00DB7C3E"/>
    <w:rsid w:val="00DE7B7B"/>
    <w:rsid w:val="00E04C87"/>
    <w:rsid w:val="00E20916"/>
    <w:rsid w:val="00E37494"/>
    <w:rsid w:val="00E52A3B"/>
    <w:rsid w:val="00E613D7"/>
    <w:rsid w:val="00E7041A"/>
    <w:rsid w:val="00E70EF1"/>
    <w:rsid w:val="00E765E6"/>
    <w:rsid w:val="00EA0A6C"/>
    <w:rsid w:val="00EA2CBB"/>
    <w:rsid w:val="00EA4E65"/>
    <w:rsid w:val="00EE6820"/>
    <w:rsid w:val="00F0739E"/>
    <w:rsid w:val="00F52FF6"/>
    <w:rsid w:val="00F9784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7A3897"/>
  <w15:docId w15:val="{CB9F70FA-8C66-49BA-AD1D-3F5AB9A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55D1C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tarali@uowa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koko</cp:lastModifiedBy>
  <cp:revision>6</cp:revision>
  <dcterms:created xsi:type="dcterms:W3CDTF">2024-03-19T07:26:00Z</dcterms:created>
  <dcterms:modified xsi:type="dcterms:W3CDTF">2024-03-23T03:28:00Z</dcterms:modified>
</cp:coreProperties>
</file>