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976A" w14:textId="50E46074" w:rsidR="00E867CC" w:rsidRPr="00E867CC" w:rsidRDefault="00E563B7" w:rsidP="00E563B7">
      <w:pPr>
        <w:shd w:val="clear" w:color="auto" w:fill="FFFFFF"/>
        <w:autoSpaceDE w:val="0"/>
        <w:autoSpaceDN w:val="0"/>
        <w:bidi/>
        <w:adjustRightInd w:val="0"/>
        <w:spacing w:after="200"/>
        <w:jc w:val="center"/>
        <w:rPr>
          <w:rFonts w:cs="Times New Roman"/>
          <w:b/>
          <w:bCs/>
          <w:sz w:val="32"/>
          <w:szCs w:val="32"/>
          <w:rtl/>
          <w:lang w:bidi="ar-IQ"/>
        </w:rPr>
      </w:pPr>
      <w:r>
        <w:rPr>
          <w:rFonts w:cs="Times New Roman" w:hint="cs"/>
          <w:b/>
          <w:bCs/>
          <w:sz w:val="32"/>
          <w:szCs w:val="32"/>
          <w:rtl/>
        </w:rPr>
        <w:t>نموذج  وصف المقرر</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350"/>
        <w:gridCol w:w="1723"/>
        <w:gridCol w:w="527"/>
        <w:gridCol w:w="2340"/>
        <w:gridCol w:w="180"/>
        <w:gridCol w:w="990"/>
        <w:gridCol w:w="873"/>
      </w:tblGrid>
      <w:tr w:rsidR="001121E3" w:rsidRPr="00B80B61" w14:paraId="317DEA1E" w14:textId="77777777" w:rsidTr="00E02722">
        <w:tc>
          <w:tcPr>
            <w:tcW w:w="9540" w:type="dxa"/>
            <w:gridSpan w:val="8"/>
            <w:shd w:val="clear" w:color="auto" w:fill="DEEAF6"/>
          </w:tcPr>
          <w:p w14:paraId="19D5933A" w14:textId="4B0F797F" w:rsidR="001121E3" w:rsidRPr="00557289" w:rsidRDefault="00557289" w:rsidP="00557289">
            <w:pPr>
              <w:pStyle w:val="ListParagraph"/>
              <w:numPr>
                <w:ilvl w:val="0"/>
                <w:numId w:val="53"/>
              </w:numPr>
              <w:autoSpaceDE w:val="0"/>
              <w:autoSpaceDN w:val="0"/>
              <w:bidi/>
              <w:adjustRightInd w:val="0"/>
              <w:ind w:right="-426"/>
              <w:rPr>
                <w:rFonts w:ascii="Simplified Arabic" w:hAnsi="Simplified Arabic" w:cs="Simplified Arabic"/>
                <w:sz w:val="28"/>
                <w:szCs w:val="28"/>
                <w:rtl/>
                <w:lang w:bidi="ar-IQ"/>
              </w:rPr>
            </w:pPr>
            <w:r w:rsidRPr="00557289">
              <w:rPr>
                <w:rFonts w:ascii="Simplified Arabic" w:hAnsi="Simplified Arabic" w:cs="Simplified Arabic" w:hint="cs"/>
                <w:sz w:val="28"/>
                <w:szCs w:val="28"/>
                <w:rtl/>
                <w:lang w:bidi="ar-IQ"/>
              </w:rPr>
              <w:t>اسم المقرر</w:t>
            </w:r>
            <w:r w:rsidR="00E27CC3">
              <w:rPr>
                <w:rFonts w:ascii="Simplified Arabic" w:hAnsi="Simplified Arabic" w:cs="Simplified Arabic" w:hint="cs"/>
                <w:sz w:val="28"/>
                <w:szCs w:val="28"/>
                <w:rtl/>
                <w:lang w:bidi="ar-IQ"/>
              </w:rPr>
              <w:t xml:space="preserve">:   </w:t>
            </w:r>
            <w:r w:rsidR="007045C9" w:rsidRPr="00180F27">
              <w:rPr>
                <w:rFonts w:asciiTheme="majorBidi" w:hAnsiTheme="majorBidi" w:cstheme="majorBidi"/>
                <w:b/>
                <w:bCs/>
                <w:sz w:val="28"/>
                <w:szCs w:val="28"/>
                <w:rtl/>
              </w:rPr>
              <w:t>قوة المواد</w:t>
            </w:r>
          </w:p>
        </w:tc>
      </w:tr>
      <w:tr w:rsidR="001121E3" w:rsidRPr="00B80B61" w14:paraId="6A8C7D2F" w14:textId="77777777" w:rsidTr="00E02722">
        <w:tc>
          <w:tcPr>
            <w:tcW w:w="9540" w:type="dxa"/>
            <w:gridSpan w:val="8"/>
            <w:shd w:val="clear" w:color="auto" w:fill="auto"/>
          </w:tcPr>
          <w:p w14:paraId="468B56C4" w14:textId="77777777" w:rsidR="001121E3" w:rsidRPr="00B80B61" w:rsidRDefault="001121E3" w:rsidP="00557289">
            <w:pPr>
              <w:autoSpaceDE w:val="0"/>
              <w:autoSpaceDN w:val="0"/>
              <w:bidi/>
              <w:adjustRightInd w:val="0"/>
              <w:ind w:right="-426"/>
              <w:jc w:val="both"/>
              <w:rPr>
                <w:rFonts w:ascii="Simplified Arabic" w:eastAsia="Calibri" w:hAnsi="Simplified Arabic" w:cs="Simplified Arabic"/>
                <w:sz w:val="28"/>
                <w:szCs w:val="28"/>
                <w:rtl/>
                <w:lang w:bidi="ar-IQ"/>
              </w:rPr>
            </w:pPr>
          </w:p>
        </w:tc>
      </w:tr>
      <w:tr w:rsidR="001121E3" w:rsidRPr="00B80B61" w14:paraId="0CC40E8C" w14:textId="77777777" w:rsidTr="00E02722">
        <w:tc>
          <w:tcPr>
            <w:tcW w:w="9540" w:type="dxa"/>
            <w:gridSpan w:val="8"/>
            <w:shd w:val="clear" w:color="auto" w:fill="DEEAF6"/>
          </w:tcPr>
          <w:p w14:paraId="2AAB6811" w14:textId="160AEC23" w:rsidR="001121E3" w:rsidRPr="00557289" w:rsidRDefault="00557289" w:rsidP="00557289">
            <w:pPr>
              <w:pStyle w:val="ListParagraph"/>
              <w:numPr>
                <w:ilvl w:val="0"/>
                <w:numId w:val="53"/>
              </w:numPr>
              <w:autoSpaceDE w:val="0"/>
              <w:autoSpaceDN w:val="0"/>
              <w:bidi/>
              <w:adjustRightInd w:val="0"/>
              <w:ind w:right="-426"/>
              <w:rPr>
                <w:rFonts w:ascii="Simplified Arabic" w:hAnsi="Simplified Arabic" w:cs="Simplified Arabic"/>
                <w:sz w:val="28"/>
                <w:szCs w:val="28"/>
                <w:rtl/>
                <w:lang w:bidi="ar-IQ"/>
              </w:rPr>
            </w:pPr>
            <w:r w:rsidRPr="00557289">
              <w:rPr>
                <w:rFonts w:ascii="Simplified Arabic" w:hAnsi="Simplified Arabic" w:cs="Simplified Arabic" w:hint="cs"/>
                <w:sz w:val="28"/>
                <w:szCs w:val="28"/>
                <w:rtl/>
                <w:lang w:bidi="ar-IQ"/>
              </w:rPr>
              <w:t>رمز المقرر</w:t>
            </w:r>
            <w:r w:rsidR="00E27CC3">
              <w:rPr>
                <w:rFonts w:ascii="Simplified Arabic" w:hAnsi="Simplified Arabic" w:cs="Simplified Arabic" w:hint="cs"/>
                <w:sz w:val="28"/>
                <w:szCs w:val="28"/>
                <w:rtl/>
                <w:lang w:bidi="ar-IQ"/>
              </w:rPr>
              <w:t>:</w:t>
            </w:r>
            <w:r w:rsidR="007045C9">
              <w:rPr>
                <w:rFonts w:ascii="Simplified Arabic" w:hAnsi="Simplified Arabic" w:cs="Simplified Arabic" w:hint="cs"/>
                <w:sz w:val="28"/>
                <w:szCs w:val="28"/>
                <w:rtl/>
                <w:lang w:bidi="ar-IQ"/>
              </w:rPr>
              <w:t xml:space="preserve"> </w:t>
            </w:r>
            <w:proofErr w:type="spellStart"/>
            <w:r w:rsidR="007045C9">
              <w:rPr>
                <w:rFonts w:ascii="Cambria" w:hAnsi="Cambria" w:cs="Times New Roman"/>
                <w:color w:val="000000"/>
                <w:sz w:val="28"/>
                <w:szCs w:val="28"/>
                <w:rtl/>
              </w:rPr>
              <w:t>MPAC206</w:t>
            </w:r>
            <w:proofErr w:type="spellEnd"/>
          </w:p>
        </w:tc>
      </w:tr>
      <w:tr w:rsidR="001121E3" w:rsidRPr="00B80B61" w14:paraId="2F4BE7F0" w14:textId="77777777" w:rsidTr="00E02722">
        <w:tc>
          <w:tcPr>
            <w:tcW w:w="9540" w:type="dxa"/>
            <w:gridSpan w:val="8"/>
            <w:shd w:val="clear" w:color="auto" w:fill="auto"/>
          </w:tcPr>
          <w:p w14:paraId="586ED771" w14:textId="77777777" w:rsidR="001121E3" w:rsidRPr="00B80B61" w:rsidRDefault="001121E3" w:rsidP="00557289">
            <w:pPr>
              <w:autoSpaceDE w:val="0"/>
              <w:autoSpaceDN w:val="0"/>
              <w:bidi/>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E02722">
        <w:tc>
          <w:tcPr>
            <w:tcW w:w="9540" w:type="dxa"/>
            <w:gridSpan w:val="8"/>
            <w:shd w:val="clear" w:color="auto" w:fill="DEEAF6"/>
          </w:tcPr>
          <w:p w14:paraId="0E0DAC85" w14:textId="549976CF" w:rsidR="001121E3" w:rsidRPr="00557289" w:rsidRDefault="00557289" w:rsidP="00557289">
            <w:pPr>
              <w:pStyle w:val="ListParagraph"/>
              <w:numPr>
                <w:ilvl w:val="0"/>
                <w:numId w:val="53"/>
              </w:numPr>
              <w:autoSpaceDE w:val="0"/>
              <w:autoSpaceDN w:val="0"/>
              <w:bidi/>
              <w:adjustRightInd w:val="0"/>
              <w:ind w:right="-426"/>
              <w:rPr>
                <w:rFonts w:ascii="Simplified Arabic" w:hAnsi="Simplified Arabic" w:cs="Simplified Arabic"/>
                <w:sz w:val="28"/>
                <w:szCs w:val="28"/>
                <w:rtl/>
                <w:lang w:bidi="ar-IQ"/>
              </w:rPr>
            </w:pPr>
            <w:r w:rsidRPr="00557289">
              <w:rPr>
                <w:rFonts w:ascii="Simplified Arabic" w:hAnsi="Simplified Arabic" w:cs="Simplified Arabic" w:hint="cs"/>
                <w:sz w:val="28"/>
                <w:szCs w:val="28"/>
                <w:rtl/>
                <w:lang w:bidi="ar-IQ"/>
              </w:rPr>
              <w:t>الفصل / السنة</w:t>
            </w:r>
            <w:r w:rsidR="00E27CC3">
              <w:rPr>
                <w:rFonts w:ascii="Simplified Arabic" w:hAnsi="Simplified Arabic" w:cs="Simplified Arabic" w:hint="cs"/>
                <w:sz w:val="28"/>
                <w:szCs w:val="28"/>
                <w:rtl/>
                <w:lang w:bidi="ar-IQ"/>
              </w:rPr>
              <w:t xml:space="preserve"> :</w:t>
            </w:r>
            <w:r w:rsidR="007045C9">
              <w:rPr>
                <w:rFonts w:ascii="Simplified Arabic" w:hAnsi="Simplified Arabic" w:cs="Simplified Arabic" w:hint="cs"/>
                <w:sz w:val="28"/>
                <w:szCs w:val="28"/>
                <w:rtl/>
                <w:lang w:bidi="ar-IQ"/>
              </w:rPr>
              <w:t xml:space="preserve"> </w:t>
            </w:r>
            <w:r w:rsidR="007045C9">
              <w:rPr>
                <w:rFonts w:ascii="Cambria" w:hAnsi="Cambria" w:cs="Times New Roman"/>
                <w:color w:val="000000"/>
                <w:sz w:val="28"/>
                <w:szCs w:val="28"/>
                <w:rtl/>
              </w:rPr>
              <w:t>2023 -2024</w:t>
            </w:r>
          </w:p>
        </w:tc>
      </w:tr>
      <w:tr w:rsidR="001121E3" w:rsidRPr="00B80B61" w14:paraId="7A6785C3" w14:textId="77777777" w:rsidTr="00E02722">
        <w:tc>
          <w:tcPr>
            <w:tcW w:w="9540" w:type="dxa"/>
            <w:gridSpan w:val="8"/>
            <w:shd w:val="clear" w:color="auto" w:fill="auto"/>
          </w:tcPr>
          <w:p w14:paraId="43B7BA01" w14:textId="52F17D5A" w:rsidR="001121E3" w:rsidRPr="00B80B61" w:rsidRDefault="00557289" w:rsidP="00557289">
            <w:pPr>
              <w:autoSpaceDE w:val="0"/>
              <w:autoSpaceDN w:val="0"/>
              <w:bidi/>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p>
        </w:tc>
      </w:tr>
      <w:tr w:rsidR="001121E3" w:rsidRPr="00B80B61" w14:paraId="7F3A11D9" w14:textId="77777777" w:rsidTr="00E02722">
        <w:tc>
          <w:tcPr>
            <w:tcW w:w="9540" w:type="dxa"/>
            <w:gridSpan w:val="8"/>
            <w:shd w:val="clear" w:color="auto" w:fill="DEEAF6"/>
          </w:tcPr>
          <w:p w14:paraId="70837C07" w14:textId="71E06FA2" w:rsidR="001121E3" w:rsidRPr="00E563B7" w:rsidRDefault="00557289" w:rsidP="00E563B7">
            <w:pPr>
              <w:pStyle w:val="ListParagraph"/>
              <w:numPr>
                <w:ilvl w:val="0"/>
                <w:numId w:val="53"/>
              </w:numPr>
              <w:autoSpaceDE w:val="0"/>
              <w:autoSpaceDN w:val="0"/>
              <w:bidi/>
              <w:adjustRightInd w:val="0"/>
              <w:ind w:right="-426"/>
              <w:rPr>
                <w:rFonts w:ascii="Simplified Arabic" w:hAnsi="Simplified Arabic" w:cs="Simplified Arabic"/>
                <w:sz w:val="28"/>
                <w:szCs w:val="28"/>
                <w:rtl/>
                <w:lang w:bidi="ar-IQ"/>
              </w:rPr>
            </w:pPr>
            <w:r w:rsidRPr="00E563B7">
              <w:rPr>
                <w:rFonts w:ascii="Cambria" w:hAnsi="Cambria" w:cs="Times New Roman" w:hint="cs"/>
                <w:color w:val="000000"/>
                <w:sz w:val="28"/>
                <w:szCs w:val="28"/>
                <w:rtl/>
              </w:rPr>
              <w:t>تاريخ اعداد هذا الوصف</w:t>
            </w:r>
            <w:r w:rsidR="00E27CC3">
              <w:rPr>
                <w:rFonts w:ascii="Cambria" w:hAnsi="Cambria" w:cs="Times New Roman" w:hint="cs"/>
                <w:color w:val="000000"/>
                <w:sz w:val="28"/>
                <w:szCs w:val="28"/>
                <w:rtl/>
              </w:rPr>
              <w:t xml:space="preserve"> </w:t>
            </w:r>
            <w:r w:rsidR="00E27CC3">
              <w:rPr>
                <w:rFonts w:ascii="Simplified Arabic" w:hAnsi="Simplified Arabic" w:cs="Simplified Arabic" w:hint="cs"/>
                <w:sz w:val="28"/>
                <w:szCs w:val="28"/>
                <w:rtl/>
                <w:lang w:bidi="ar-IQ"/>
              </w:rPr>
              <w:t>:</w:t>
            </w:r>
            <w:r w:rsidR="007045C9">
              <w:rPr>
                <w:rFonts w:ascii="Simplified Arabic" w:hAnsi="Simplified Arabic" w:cs="Simplified Arabic" w:hint="cs"/>
                <w:sz w:val="28"/>
                <w:szCs w:val="28"/>
                <w:rtl/>
                <w:lang w:bidi="ar-IQ"/>
              </w:rPr>
              <w:t xml:space="preserve"> 1/7/2023 </w:t>
            </w:r>
          </w:p>
        </w:tc>
      </w:tr>
      <w:tr w:rsidR="001121E3" w:rsidRPr="00B80B61" w14:paraId="2EECCFD8" w14:textId="77777777" w:rsidTr="00E02722">
        <w:tc>
          <w:tcPr>
            <w:tcW w:w="9540" w:type="dxa"/>
            <w:gridSpan w:val="8"/>
            <w:shd w:val="clear" w:color="auto" w:fill="auto"/>
          </w:tcPr>
          <w:p w14:paraId="71CBB507" w14:textId="77777777" w:rsidR="001121E3" w:rsidRPr="00B80B61" w:rsidRDefault="001121E3" w:rsidP="00557289">
            <w:pPr>
              <w:autoSpaceDE w:val="0"/>
              <w:autoSpaceDN w:val="0"/>
              <w:bidi/>
              <w:adjustRightInd w:val="0"/>
              <w:ind w:right="-426"/>
              <w:jc w:val="both"/>
              <w:rPr>
                <w:rFonts w:ascii="Simplified Arabic" w:eastAsia="Calibri" w:hAnsi="Simplified Arabic" w:cs="Simplified Arabic"/>
                <w:sz w:val="28"/>
                <w:szCs w:val="28"/>
                <w:rtl/>
                <w:lang w:bidi="ar-IQ"/>
              </w:rPr>
            </w:pPr>
          </w:p>
        </w:tc>
      </w:tr>
      <w:tr w:rsidR="001121E3" w:rsidRPr="00B80B61" w14:paraId="4DDF8FA6" w14:textId="77777777" w:rsidTr="00E02722">
        <w:tc>
          <w:tcPr>
            <w:tcW w:w="9540" w:type="dxa"/>
            <w:gridSpan w:val="8"/>
            <w:shd w:val="clear" w:color="auto" w:fill="DEEAF6"/>
          </w:tcPr>
          <w:p w14:paraId="4DEE6683" w14:textId="5D917FF5" w:rsidR="001121E3" w:rsidRPr="00E563B7" w:rsidRDefault="00557289" w:rsidP="00E563B7">
            <w:pPr>
              <w:pStyle w:val="ListParagraph"/>
              <w:numPr>
                <w:ilvl w:val="0"/>
                <w:numId w:val="53"/>
              </w:numPr>
              <w:bidi/>
              <w:rPr>
                <w:rFonts w:cs="Times New Roman"/>
                <w:sz w:val="28"/>
                <w:szCs w:val="28"/>
                <w:rtl/>
              </w:rPr>
            </w:pPr>
            <w:r w:rsidRPr="00E563B7">
              <w:rPr>
                <w:rFonts w:cs="Times New Roman" w:hint="cs"/>
                <w:sz w:val="28"/>
                <w:szCs w:val="28"/>
                <w:rtl/>
              </w:rPr>
              <w:t xml:space="preserve">اشكال الحضور المتاحة </w:t>
            </w:r>
            <w:r w:rsidR="00E27CC3">
              <w:rPr>
                <w:rFonts w:cs="Times New Roman" w:hint="cs"/>
                <w:sz w:val="28"/>
                <w:szCs w:val="28"/>
                <w:rtl/>
              </w:rPr>
              <w:t xml:space="preserve"> </w:t>
            </w:r>
            <w:r w:rsidR="00E27CC3">
              <w:rPr>
                <w:rFonts w:ascii="Simplified Arabic" w:hAnsi="Simplified Arabic" w:cs="Simplified Arabic" w:hint="cs"/>
                <w:sz w:val="28"/>
                <w:szCs w:val="28"/>
                <w:rtl/>
                <w:lang w:bidi="ar-IQ"/>
              </w:rPr>
              <w:t>:</w:t>
            </w:r>
            <w:r w:rsidR="007045C9">
              <w:rPr>
                <w:rFonts w:ascii="Simplified Arabic" w:hAnsi="Simplified Arabic" w:cs="Simplified Arabic" w:hint="cs"/>
                <w:sz w:val="28"/>
                <w:szCs w:val="28"/>
                <w:rtl/>
                <w:lang w:bidi="ar-IQ"/>
              </w:rPr>
              <w:t xml:space="preserve"> </w:t>
            </w:r>
            <w:r w:rsidR="007045C9">
              <w:rPr>
                <w:rFonts w:cs="Times New Roman"/>
                <w:sz w:val="28"/>
                <w:szCs w:val="28"/>
                <w:rtl/>
              </w:rPr>
              <w:t>116 ساعة</w:t>
            </w:r>
            <w:r w:rsidR="007045C9">
              <w:rPr>
                <w:rFonts w:cs="Times New Roman" w:hint="cs"/>
                <w:sz w:val="28"/>
                <w:szCs w:val="28"/>
                <w:rtl/>
              </w:rPr>
              <w:t xml:space="preserve"> </w:t>
            </w:r>
          </w:p>
        </w:tc>
      </w:tr>
      <w:tr w:rsidR="001121E3" w:rsidRPr="00B80B61" w14:paraId="72B3FF2A" w14:textId="77777777" w:rsidTr="00E02722">
        <w:tc>
          <w:tcPr>
            <w:tcW w:w="9540" w:type="dxa"/>
            <w:gridSpan w:val="8"/>
            <w:shd w:val="clear" w:color="auto" w:fill="auto"/>
          </w:tcPr>
          <w:p w14:paraId="1496A7E7" w14:textId="77777777" w:rsidR="001121E3" w:rsidRPr="00B80B61" w:rsidRDefault="001121E3" w:rsidP="0055728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B50377" w:rsidRPr="00B80B61" w14:paraId="7F049733" w14:textId="77777777" w:rsidTr="00E02722">
        <w:tc>
          <w:tcPr>
            <w:tcW w:w="9540" w:type="dxa"/>
            <w:gridSpan w:val="8"/>
            <w:shd w:val="clear" w:color="auto" w:fill="DEEAF6"/>
          </w:tcPr>
          <w:p w14:paraId="7E50DB93" w14:textId="15C62C2E" w:rsidR="00B50377" w:rsidRPr="00E563B7" w:rsidRDefault="00557289" w:rsidP="00E563B7">
            <w:pPr>
              <w:pStyle w:val="ListParagraph"/>
              <w:numPr>
                <w:ilvl w:val="0"/>
                <w:numId w:val="53"/>
              </w:numPr>
              <w:bidi/>
              <w:rPr>
                <w:rFonts w:cs="Times New Roman"/>
                <w:sz w:val="28"/>
                <w:szCs w:val="28"/>
                <w:rtl/>
              </w:rPr>
            </w:pPr>
            <w:r w:rsidRPr="00E563B7">
              <w:rPr>
                <w:rFonts w:cs="Times New Roman" w:hint="cs"/>
                <w:sz w:val="28"/>
                <w:szCs w:val="28"/>
                <w:rtl/>
              </w:rPr>
              <w:t>عدد الساعات الدراسية (الكلي )/عدد الوحدات (الكلي)</w:t>
            </w:r>
            <w:r w:rsidR="00E27CC3">
              <w:rPr>
                <w:rFonts w:cs="Times New Roman" w:hint="cs"/>
                <w:sz w:val="28"/>
                <w:szCs w:val="28"/>
                <w:rtl/>
              </w:rPr>
              <w:t xml:space="preserve"> </w:t>
            </w:r>
            <w:r w:rsidR="00E27CC3">
              <w:rPr>
                <w:rFonts w:ascii="Simplified Arabic" w:hAnsi="Simplified Arabic" w:cs="Simplified Arabic" w:hint="cs"/>
                <w:sz w:val="28"/>
                <w:szCs w:val="28"/>
                <w:rtl/>
                <w:lang w:bidi="ar-IQ"/>
              </w:rPr>
              <w:t>:</w:t>
            </w:r>
            <w:r w:rsidR="007045C9">
              <w:rPr>
                <w:rFonts w:ascii="Simplified Arabic" w:hAnsi="Simplified Arabic" w:cs="Simplified Arabic" w:hint="cs"/>
                <w:sz w:val="28"/>
                <w:szCs w:val="28"/>
                <w:rtl/>
                <w:lang w:bidi="ar-IQ"/>
              </w:rPr>
              <w:t xml:space="preserve"> 240 </w:t>
            </w:r>
          </w:p>
        </w:tc>
      </w:tr>
      <w:tr w:rsidR="00B50377" w:rsidRPr="00B80B61" w14:paraId="555A1016" w14:textId="77777777" w:rsidTr="00E02722">
        <w:tc>
          <w:tcPr>
            <w:tcW w:w="9540" w:type="dxa"/>
            <w:gridSpan w:val="8"/>
            <w:shd w:val="clear" w:color="auto" w:fill="auto"/>
          </w:tcPr>
          <w:p w14:paraId="6E298905" w14:textId="77777777" w:rsidR="00B50377" w:rsidRPr="00B80B61" w:rsidRDefault="00B50377" w:rsidP="0055728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4A7A6AA5" w14:textId="77777777" w:rsidR="00BA11FF" w:rsidRPr="00B80B61" w:rsidRDefault="00BA11FF" w:rsidP="0055728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E02722">
        <w:tc>
          <w:tcPr>
            <w:tcW w:w="9540" w:type="dxa"/>
            <w:gridSpan w:val="8"/>
            <w:shd w:val="clear" w:color="auto" w:fill="DEEAF6"/>
          </w:tcPr>
          <w:p w14:paraId="7B27F527" w14:textId="76C6E889" w:rsidR="003E4FBE" w:rsidRPr="00E563B7" w:rsidRDefault="00557289" w:rsidP="00E563B7">
            <w:pPr>
              <w:pStyle w:val="ListParagraph"/>
              <w:numPr>
                <w:ilvl w:val="0"/>
                <w:numId w:val="53"/>
              </w:numPr>
              <w:bidi/>
              <w:rPr>
                <w:rFonts w:ascii="Arial" w:hAnsi="Arial"/>
                <w:sz w:val="28"/>
                <w:szCs w:val="28"/>
                <w:rtl/>
              </w:rPr>
            </w:pPr>
            <w:r w:rsidRPr="00E563B7">
              <w:rPr>
                <w:rFonts w:ascii="Arial" w:hAnsi="Arial" w:hint="cs"/>
                <w:sz w:val="28"/>
                <w:szCs w:val="28"/>
                <w:rtl/>
              </w:rPr>
              <w:t>اسم مسؤول المقرر الدراسي (اذا اكثر من اسم يذكر)</w:t>
            </w:r>
            <w:r w:rsidR="00E27CC3">
              <w:rPr>
                <w:rFonts w:ascii="Arial" w:hAnsi="Arial" w:hint="cs"/>
                <w:sz w:val="28"/>
                <w:szCs w:val="28"/>
                <w:rtl/>
              </w:rPr>
              <w:t xml:space="preserve"> </w:t>
            </w:r>
            <w:r w:rsidR="00E27CC3">
              <w:rPr>
                <w:rFonts w:ascii="Simplified Arabic" w:hAnsi="Simplified Arabic" w:cs="Simplified Arabic" w:hint="cs"/>
                <w:sz w:val="28"/>
                <w:szCs w:val="28"/>
                <w:rtl/>
                <w:lang w:bidi="ar-IQ"/>
              </w:rPr>
              <w:t>:</w:t>
            </w:r>
          </w:p>
        </w:tc>
      </w:tr>
      <w:tr w:rsidR="003E4FBE" w:rsidRPr="00B80B61" w14:paraId="0F9B8C2A" w14:textId="77777777" w:rsidTr="00E02722">
        <w:tc>
          <w:tcPr>
            <w:tcW w:w="9540" w:type="dxa"/>
            <w:gridSpan w:val="8"/>
            <w:shd w:val="clear" w:color="auto" w:fill="auto"/>
          </w:tcPr>
          <w:p w14:paraId="780E193E" w14:textId="31FEC5DD" w:rsidR="00F74C41" w:rsidRDefault="00557289" w:rsidP="00557289">
            <w:pPr>
              <w:shd w:val="clear" w:color="auto" w:fill="FFFFFF"/>
              <w:autoSpaceDE w:val="0"/>
              <w:autoSpaceDN w:val="0"/>
              <w:bidi/>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tl/>
              </w:rPr>
              <w:t>الاسم</w:t>
            </w:r>
            <w:r w:rsidR="00A53B00">
              <w:rPr>
                <w:rFonts w:ascii="Cambria" w:eastAsia="Calibri" w:hAnsi="Cambria" w:cs="Times New Roman" w:hint="cs"/>
                <w:color w:val="000000"/>
                <w:sz w:val="28"/>
                <w:szCs w:val="28"/>
              </w:rPr>
              <w:t xml:space="preserve">: </w:t>
            </w:r>
            <w:r w:rsidR="00E27CC3">
              <w:rPr>
                <w:rFonts w:ascii="Cambria" w:eastAsia="Calibri" w:hAnsi="Cambria" w:cs="Times New Roman" w:hint="cs"/>
                <w:color w:val="000000"/>
                <w:sz w:val="28"/>
                <w:szCs w:val="28"/>
                <w:rtl/>
              </w:rPr>
              <w:t xml:space="preserve"> سامر اسود </w:t>
            </w:r>
          </w:p>
          <w:p w14:paraId="3B24192C" w14:textId="261C0EC1" w:rsidR="003E4FBE" w:rsidRDefault="00557289" w:rsidP="0055728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rPr>
              <w:t>الايميل</w:t>
            </w:r>
            <w:r w:rsidR="00E27CC3">
              <w:rPr>
                <w:rFonts w:ascii="Cambria" w:eastAsia="Calibri" w:hAnsi="Cambria" w:cs="Times New Roman"/>
                <w:color w:val="000000"/>
                <w:sz w:val="28"/>
                <w:szCs w:val="28"/>
              </w:rPr>
              <w:t xml:space="preserve"> </w:t>
            </w:r>
            <w:hyperlink r:id="rId9" w:history="1">
              <w:proofErr w:type="spellStart"/>
              <w:r w:rsidR="00E27CC3" w:rsidRPr="00890606">
                <w:rPr>
                  <w:rStyle w:val="Hyperlink"/>
                  <w:rFonts w:ascii="Cambria" w:eastAsia="Calibri" w:hAnsi="Cambria" w:cs="Times New Roman"/>
                  <w:sz w:val="28"/>
                  <w:szCs w:val="28"/>
                </w:rPr>
                <w:t>sameralsaeedi@gmail.com</w:t>
              </w:r>
              <w:proofErr w:type="spellEnd"/>
            </w:hyperlink>
            <w:r w:rsidR="00E27CC3">
              <w:rPr>
                <w:rFonts w:ascii="Cambria" w:eastAsia="Calibri" w:hAnsi="Cambria" w:cs="Times New Roman"/>
                <w:color w:val="000000"/>
                <w:sz w:val="28"/>
                <w:szCs w:val="28"/>
              </w:rPr>
              <w:t xml:space="preserve"> </w:t>
            </w:r>
          </w:p>
          <w:p w14:paraId="72E67ECE" w14:textId="77777777" w:rsidR="00A53B00" w:rsidRPr="00B80B61" w:rsidRDefault="00A53B00" w:rsidP="0055728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E02722">
        <w:tc>
          <w:tcPr>
            <w:tcW w:w="9540" w:type="dxa"/>
            <w:gridSpan w:val="8"/>
            <w:shd w:val="clear" w:color="auto" w:fill="DEEAF6"/>
          </w:tcPr>
          <w:p w14:paraId="5D5CED50" w14:textId="5037DBB1" w:rsidR="00BA11FF" w:rsidRPr="00E563B7" w:rsidRDefault="00557289" w:rsidP="00E563B7">
            <w:pPr>
              <w:pStyle w:val="ListParagraph"/>
              <w:numPr>
                <w:ilvl w:val="0"/>
                <w:numId w:val="53"/>
              </w:numPr>
              <w:bidi/>
              <w:rPr>
                <w:rFonts w:ascii="Simplified Arabic" w:hAnsi="Simplified Arabic" w:cs="Simplified Arabic"/>
                <w:sz w:val="28"/>
                <w:szCs w:val="28"/>
                <w:rtl/>
                <w:lang w:bidi="ar-IQ"/>
              </w:rPr>
            </w:pPr>
            <w:r w:rsidRPr="00E563B7">
              <w:rPr>
                <w:rFonts w:ascii="Simplified Arabic" w:hAnsi="Simplified Arabic" w:cs="Simplified Arabic" w:hint="cs"/>
                <w:sz w:val="28"/>
                <w:szCs w:val="28"/>
                <w:rtl/>
              </w:rPr>
              <w:t>اهداف المقرر</w:t>
            </w:r>
          </w:p>
        </w:tc>
      </w:tr>
      <w:tr w:rsidR="00E02722" w:rsidRPr="00B80B61" w14:paraId="6B662ADB" w14:textId="77777777" w:rsidTr="007045C9">
        <w:tc>
          <w:tcPr>
            <w:tcW w:w="7677" w:type="dxa"/>
            <w:gridSpan w:val="6"/>
            <w:shd w:val="clear" w:color="auto" w:fill="auto"/>
          </w:tcPr>
          <w:p w14:paraId="63B3AB5E" w14:textId="1D2F7443" w:rsidR="00B50377" w:rsidRPr="00B80B61" w:rsidRDefault="007045C9" w:rsidP="0055728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793042">
              <w:rPr>
                <w:rFonts w:asciiTheme="majorBidi" w:hAnsiTheme="majorBidi" w:cstheme="majorBidi"/>
                <w:sz w:val="28"/>
                <w:szCs w:val="28"/>
                <w:rtl/>
              </w:rPr>
              <w:t>هذه الدورة هي الأساس للعديد من التقنيات المتقدمة التي تسمح للمهندسين بتصميم مكونات الماكينة وآلياتها والتنبؤ بالفشل وفهم الخصائص الفيزيائية للمواد. ميكانيكا المواد يعطي الطالب الأدوات الأساسية لتحليل الإجهاد والإجهاد والتشوه. يتم عرض طرق تحديد الضغوط والسلالات والتشوهات الناتجة عن الأحمال المطبقة. يتم دمج مفاهيم التصميم الهندسي طوال الدورة.</w:t>
            </w:r>
          </w:p>
        </w:tc>
        <w:tc>
          <w:tcPr>
            <w:tcW w:w="1863" w:type="dxa"/>
            <w:gridSpan w:val="2"/>
            <w:shd w:val="clear" w:color="auto" w:fill="auto"/>
          </w:tcPr>
          <w:p w14:paraId="07CD55ED" w14:textId="50684336" w:rsidR="00EC7169" w:rsidRPr="00557289" w:rsidRDefault="00557289" w:rsidP="00557289">
            <w:pPr>
              <w:autoSpaceDE w:val="0"/>
              <w:autoSpaceDN w:val="0"/>
              <w:bidi/>
              <w:adjustRightInd w:val="0"/>
              <w:ind w:right="-426"/>
              <w:jc w:val="both"/>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 xml:space="preserve">اهداف المادة الدراسية </w:t>
            </w:r>
          </w:p>
        </w:tc>
      </w:tr>
      <w:tr w:rsidR="00B50377" w:rsidRPr="00B80B61" w14:paraId="58EC4CC3" w14:textId="77777777" w:rsidTr="00E02722">
        <w:tc>
          <w:tcPr>
            <w:tcW w:w="9540" w:type="dxa"/>
            <w:gridSpan w:val="8"/>
            <w:shd w:val="clear" w:color="auto" w:fill="DEEAF6"/>
          </w:tcPr>
          <w:p w14:paraId="4986F185" w14:textId="5C391676" w:rsidR="00BA11FF" w:rsidRPr="00E563B7" w:rsidRDefault="00557289" w:rsidP="00E563B7">
            <w:pPr>
              <w:pStyle w:val="ListParagraph"/>
              <w:numPr>
                <w:ilvl w:val="0"/>
                <w:numId w:val="53"/>
              </w:numPr>
              <w:bidi/>
              <w:rPr>
                <w:rFonts w:ascii="Simplified Arabic" w:hAnsi="Simplified Arabic" w:cs="Simplified Arabic"/>
                <w:sz w:val="28"/>
                <w:szCs w:val="28"/>
                <w:rtl/>
                <w:lang w:bidi="ar-IQ"/>
              </w:rPr>
            </w:pPr>
            <w:r w:rsidRPr="00E563B7">
              <w:rPr>
                <w:rFonts w:ascii="Simplified Arabic" w:hAnsi="Simplified Arabic" w:cs="Simplified Arabic" w:hint="cs"/>
                <w:sz w:val="28"/>
                <w:szCs w:val="28"/>
                <w:rtl/>
                <w:lang w:bidi="ar-IQ"/>
              </w:rPr>
              <w:t xml:space="preserve">استراتيجيات التعليم والتعلم </w:t>
            </w:r>
          </w:p>
        </w:tc>
      </w:tr>
      <w:tr w:rsidR="00BA11FF" w:rsidRPr="00B80B61" w14:paraId="2818180F" w14:textId="77777777" w:rsidTr="00E563B7">
        <w:trPr>
          <w:trHeight w:val="950"/>
        </w:trPr>
        <w:tc>
          <w:tcPr>
            <w:tcW w:w="7497" w:type="dxa"/>
            <w:gridSpan w:val="5"/>
            <w:shd w:val="clear" w:color="auto" w:fill="auto"/>
          </w:tcPr>
          <w:p w14:paraId="7C49BFAF" w14:textId="0534FE87" w:rsidR="00BA11FF" w:rsidRPr="00B80B61" w:rsidRDefault="007045C9" w:rsidP="00557289">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793042">
              <w:rPr>
                <w:rFonts w:asciiTheme="majorBidi" w:hAnsiTheme="majorBidi" w:cstheme="majorBidi"/>
                <w:sz w:val="28"/>
                <w:szCs w:val="28"/>
                <w:rtl/>
              </w:rPr>
              <w:t xml:space="preserve">هذه الدورة هي الأساس للعديد من التقنيات المتقدمة التي تسمح للمهندسين بتصميم مكونات الماكينة وآلياتها والتنبؤ بالفشل وفهم الخصائص الفيزيائية للمواد. ميكانيكا المواد يعطي الطالب الأدوات الأساسية لتحليل الإجهاد والإجهاد والتشوه. يتم عرض طرق تحديد </w:t>
            </w:r>
            <w:r w:rsidRPr="00793042">
              <w:rPr>
                <w:rFonts w:asciiTheme="majorBidi" w:hAnsiTheme="majorBidi" w:cstheme="majorBidi"/>
                <w:sz w:val="28"/>
                <w:szCs w:val="28"/>
                <w:rtl/>
              </w:rPr>
              <w:lastRenderedPageBreak/>
              <w:t>الضغوط والسلالات والتشوهات الناتجة عن الأحمال المطبقة. يتم دمج مفاهيم التصميم الهندسي طوال الدورة.</w:t>
            </w:r>
          </w:p>
        </w:tc>
        <w:tc>
          <w:tcPr>
            <w:tcW w:w="2043" w:type="dxa"/>
            <w:gridSpan w:val="3"/>
            <w:shd w:val="clear" w:color="auto" w:fill="auto"/>
          </w:tcPr>
          <w:p w14:paraId="344B9D87" w14:textId="14427A3B" w:rsidR="00BA11FF" w:rsidRPr="00B80B61" w:rsidRDefault="00557289" w:rsidP="0055728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استراتيجية</w:t>
            </w:r>
          </w:p>
          <w:p w14:paraId="53E70EBF" w14:textId="77777777" w:rsidR="00BA11FF" w:rsidRPr="00B80B61" w:rsidRDefault="00BA11FF" w:rsidP="0055728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22D92E5" w14:textId="77777777" w:rsidR="00BA11FF" w:rsidRDefault="00BA11FF" w:rsidP="0055728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09694F69" w14:textId="77777777" w:rsidR="00EC7169" w:rsidRPr="00B80B61" w:rsidRDefault="00EC7169" w:rsidP="00557289">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E563B7">
        <w:trPr>
          <w:trHeight w:val="365"/>
        </w:trPr>
        <w:tc>
          <w:tcPr>
            <w:tcW w:w="9540" w:type="dxa"/>
            <w:gridSpan w:val="8"/>
            <w:shd w:val="clear" w:color="auto" w:fill="DEEAF6"/>
          </w:tcPr>
          <w:p w14:paraId="3F5FB1AB" w14:textId="2B9AD493" w:rsidR="00BA11FF" w:rsidRPr="00E563B7" w:rsidRDefault="00E02722" w:rsidP="00E563B7">
            <w:pPr>
              <w:pStyle w:val="ListParagraph"/>
              <w:numPr>
                <w:ilvl w:val="0"/>
                <w:numId w:val="53"/>
              </w:numPr>
              <w:bidi/>
              <w:rPr>
                <w:rFonts w:ascii="Simplified Arabic" w:hAnsi="Simplified Arabic" w:cs="Simplified Arabic"/>
                <w:sz w:val="28"/>
                <w:szCs w:val="28"/>
                <w:rtl/>
                <w:lang w:bidi="ar-IQ"/>
              </w:rPr>
            </w:pPr>
            <w:r w:rsidRPr="00E563B7">
              <w:rPr>
                <w:rFonts w:ascii="Simplified Arabic" w:hAnsi="Simplified Arabic" w:cs="Simplified Arabic" w:hint="cs"/>
                <w:sz w:val="28"/>
                <w:szCs w:val="28"/>
                <w:rtl/>
                <w:lang w:bidi="ar-IQ"/>
              </w:rPr>
              <w:t xml:space="preserve"> بنية المقرر</w:t>
            </w:r>
          </w:p>
        </w:tc>
      </w:tr>
      <w:tr w:rsidR="00E02722" w:rsidRPr="00B80B61" w14:paraId="34C7557C" w14:textId="77777777" w:rsidTr="00E02722">
        <w:trPr>
          <w:trHeight w:val="182"/>
        </w:trPr>
        <w:tc>
          <w:tcPr>
            <w:tcW w:w="1557" w:type="dxa"/>
            <w:shd w:val="clear" w:color="auto" w:fill="BDD6EE"/>
          </w:tcPr>
          <w:p w14:paraId="25B6F41E" w14:textId="2A3990E2" w:rsidR="00BA11FF" w:rsidRPr="00897803" w:rsidRDefault="00E02722" w:rsidP="00557289">
            <w:pPr>
              <w:bidi/>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طريقة التقيم </w:t>
            </w:r>
            <w:r w:rsidR="00325978">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1350" w:type="dxa"/>
            <w:shd w:val="clear" w:color="auto" w:fill="BDD6EE"/>
          </w:tcPr>
          <w:p w14:paraId="76BFEC7A" w14:textId="1C5B5127" w:rsidR="00BA11FF" w:rsidRPr="00897803" w:rsidRDefault="00E02722" w:rsidP="00557289">
            <w:pPr>
              <w:bidi/>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طريقة التعلم </w:t>
            </w:r>
            <w:r w:rsidR="00BA11FF" w:rsidRPr="00897803">
              <w:rPr>
                <w:rFonts w:ascii="Simplified Arabic" w:eastAsia="Calibri" w:hAnsi="Simplified Arabic" w:cs="Simplified Arabic"/>
                <w:b/>
                <w:bCs/>
                <w:sz w:val="24"/>
                <w:szCs w:val="24"/>
              </w:rPr>
              <w:t xml:space="preserve"> </w:t>
            </w:r>
          </w:p>
        </w:tc>
        <w:tc>
          <w:tcPr>
            <w:tcW w:w="2250" w:type="dxa"/>
            <w:gridSpan w:val="2"/>
            <w:shd w:val="clear" w:color="auto" w:fill="BDD6EE"/>
          </w:tcPr>
          <w:p w14:paraId="3BDFEC65" w14:textId="6E4982FE" w:rsidR="00BA11FF" w:rsidRPr="00897803" w:rsidRDefault="00E02722" w:rsidP="00557289">
            <w:pPr>
              <w:bidi/>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اسم الوحدة او الموضوع </w:t>
            </w:r>
          </w:p>
        </w:tc>
        <w:tc>
          <w:tcPr>
            <w:tcW w:w="2520" w:type="dxa"/>
            <w:gridSpan w:val="2"/>
            <w:shd w:val="clear" w:color="auto" w:fill="BDD6EE"/>
          </w:tcPr>
          <w:p w14:paraId="187CC412" w14:textId="63346A28" w:rsidR="00BA11FF" w:rsidRPr="00897803" w:rsidRDefault="00E02722" w:rsidP="00557289">
            <w:pPr>
              <w:bidi/>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مخرجات التعلم المطلوبة</w:t>
            </w:r>
          </w:p>
        </w:tc>
        <w:tc>
          <w:tcPr>
            <w:tcW w:w="990" w:type="dxa"/>
            <w:shd w:val="clear" w:color="auto" w:fill="BDD6EE"/>
          </w:tcPr>
          <w:p w14:paraId="057AB72A" w14:textId="71BAB18E" w:rsidR="00BA11FF" w:rsidRPr="00897803" w:rsidRDefault="00E02722" w:rsidP="00557289">
            <w:pPr>
              <w:bidi/>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الساعات </w:t>
            </w:r>
          </w:p>
        </w:tc>
        <w:tc>
          <w:tcPr>
            <w:tcW w:w="873" w:type="dxa"/>
            <w:shd w:val="clear" w:color="auto" w:fill="BDD6EE"/>
          </w:tcPr>
          <w:p w14:paraId="4FD18AD1" w14:textId="451154FA" w:rsidR="00BA11FF" w:rsidRPr="00897803" w:rsidRDefault="00E02722" w:rsidP="00557289">
            <w:pPr>
              <w:bidi/>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الأسبوع</w:t>
            </w:r>
          </w:p>
        </w:tc>
      </w:tr>
      <w:tr w:rsidR="007045C9" w:rsidRPr="00B80B61" w14:paraId="787270F4" w14:textId="77777777" w:rsidTr="00E02722">
        <w:trPr>
          <w:trHeight w:val="181"/>
        </w:trPr>
        <w:tc>
          <w:tcPr>
            <w:tcW w:w="1557" w:type="dxa"/>
            <w:shd w:val="clear" w:color="auto" w:fill="auto"/>
          </w:tcPr>
          <w:p w14:paraId="5E273C8E" w14:textId="6EFCC7FB" w:rsidR="007045C9" w:rsidRPr="007045C9" w:rsidRDefault="007045C9" w:rsidP="007045C9">
            <w:pPr>
              <w:bidi/>
              <w:rPr>
                <w:rFonts w:ascii="Simplified Arabic" w:eastAsia="Calibri" w:hAnsi="Simplified Arabic" w:cs="Simplified Arabic"/>
                <w:sz w:val="22"/>
                <w:szCs w:val="22"/>
                <w:rtl/>
              </w:rPr>
            </w:pPr>
            <w:r>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224AEA81" w14:textId="410C181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3F3C0BDC" w14:textId="080C2920"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 xml:space="preserve">مقدمة </w:t>
            </w:r>
            <w:r>
              <w:rPr>
                <w:rFonts w:ascii="Simplified Arabic" w:eastAsia="Calibri" w:hAnsi="Simplified Arabic" w:cs="Simplified Arabic" w:hint="cs"/>
                <w:sz w:val="22"/>
                <w:szCs w:val="22"/>
                <w:rtl/>
              </w:rPr>
              <w:t xml:space="preserve">عن </w:t>
            </w:r>
            <w:r w:rsidRPr="007045C9">
              <w:rPr>
                <w:rFonts w:ascii="Simplified Arabic" w:eastAsia="Calibri" w:hAnsi="Simplified Arabic" w:cs="Simplified Arabic"/>
                <w:sz w:val="22"/>
                <w:szCs w:val="22"/>
                <w:rtl/>
              </w:rPr>
              <w:t>الإجهاد والإجهاد.</w:t>
            </w:r>
          </w:p>
        </w:tc>
        <w:tc>
          <w:tcPr>
            <w:tcW w:w="2520" w:type="dxa"/>
            <w:gridSpan w:val="2"/>
            <w:shd w:val="clear" w:color="auto" w:fill="auto"/>
          </w:tcPr>
          <w:p w14:paraId="7D9FD45B" w14:textId="788473B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77A2944D" w14:textId="3A8820DE"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332047E2" w14:textId="483B4FA0" w:rsidR="007045C9" w:rsidRPr="007045C9" w:rsidRDefault="007045C9" w:rsidP="007045C9">
            <w:pPr>
              <w:bidi/>
              <w:rPr>
                <w:rFonts w:ascii="Simplified Arabic" w:eastAsia="Calibri" w:hAnsi="Simplified Arabic" w:cs="Simplified Arabic"/>
                <w:sz w:val="22"/>
                <w:szCs w:val="22"/>
                <w:rtl/>
              </w:rPr>
            </w:pPr>
            <w:proofErr w:type="spellStart"/>
            <w:r w:rsidRPr="007045C9">
              <w:rPr>
                <w:rFonts w:ascii="Simplified Arabic" w:eastAsia="Calibri" w:hAnsi="Simplified Arabic" w:cs="Simplified Arabic"/>
                <w:sz w:val="22"/>
                <w:szCs w:val="22"/>
                <w:rtl/>
              </w:rPr>
              <w:t>1st</w:t>
            </w:r>
            <w:proofErr w:type="spellEnd"/>
            <w:r w:rsidRPr="007045C9">
              <w:rPr>
                <w:rFonts w:ascii="Simplified Arabic" w:eastAsia="Calibri" w:hAnsi="Simplified Arabic" w:cs="Simplified Arabic"/>
                <w:sz w:val="22"/>
                <w:szCs w:val="22"/>
                <w:rtl/>
              </w:rPr>
              <w:t xml:space="preserve"> الأسبوع</w:t>
            </w:r>
          </w:p>
        </w:tc>
      </w:tr>
      <w:tr w:rsidR="007045C9" w:rsidRPr="00B80B61" w14:paraId="1A5D6FB4" w14:textId="77777777" w:rsidTr="00E02722">
        <w:trPr>
          <w:trHeight w:val="181"/>
        </w:trPr>
        <w:tc>
          <w:tcPr>
            <w:tcW w:w="1557" w:type="dxa"/>
            <w:shd w:val="clear" w:color="auto" w:fill="auto"/>
          </w:tcPr>
          <w:p w14:paraId="6093E51E" w14:textId="44A7A1E6"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24C9A397" w14:textId="080629FE"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66959CB6" w14:textId="38695007"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الضغوط المباشرة: التوتر والضغط والقص والمحمل</w:t>
            </w:r>
          </w:p>
        </w:tc>
        <w:tc>
          <w:tcPr>
            <w:tcW w:w="2520" w:type="dxa"/>
            <w:gridSpan w:val="2"/>
            <w:shd w:val="clear" w:color="auto" w:fill="auto"/>
          </w:tcPr>
          <w:p w14:paraId="14A9EF8D" w14:textId="0C5917D8"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5657AA3F" w14:textId="1361A59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7C2B0B4C" w14:textId="266A8C83"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2</w:t>
            </w:r>
          </w:p>
        </w:tc>
      </w:tr>
      <w:tr w:rsidR="007045C9" w:rsidRPr="00B80B61" w14:paraId="27045C23" w14:textId="77777777" w:rsidTr="00E02722">
        <w:trPr>
          <w:trHeight w:val="181"/>
        </w:trPr>
        <w:tc>
          <w:tcPr>
            <w:tcW w:w="1557" w:type="dxa"/>
            <w:shd w:val="clear" w:color="auto" w:fill="auto"/>
          </w:tcPr>
          <w:p w14:paraId="76B74757" w14:textId="6DFABDC2"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7038C525" w14:textId="6F85A8B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4CF0160D" w14:textId="3B2FFF2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مشاكل غير محددة بشكل ثابت</w:t>
            </w:r>
          </w:p>
        </w:tc>
        <w:tc>
          <w:tcPr>
            <w:tcW w:w="2520" w:type="dxa"/>
            <w:gridSpan w:val="2"/>
            <w:shd w:val="clear" w:color="auto" w:fill="auto"/>
          </w:tcPr>
          <w:p w14:paraId="318AC312" w14:textId="50F46873"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336A54EB" w14:textId="241B3E05"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11488AE0" w14:textId="609D39D5"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3</w:t>
            </w:r>
          </w:p>
        </w:tc>
      </w:tr>
      <w:tr w:rsidR="007045C9" w:rsidRPr="00B80B61" w14:paraId="5F89FA05" w14:textId="77777777" w:rsidTr="00E02722">
        <w:trPr>
          <w:trHeight w:val="181"/>
        </w:trPr>
        <w:tc>
          <w:tcPr>
            <w:tcW w:w="1557" w:type="dxa"/>
            <w:shd w:val="clear" w:color="auto" w:fill="auto"/>
          </w:tcPr>
          <w:p w14:paraId="6D4F7D5C" w14:textId="474EA713"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1D8919AD" w14:textId="75A79F6B"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2FAAC103" w14:textId="3B5C3025"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مشاكل غير محددة بشكل ثابت</w:t>
            </w:r>
          </w:p>
        </w:tc>
        <w:tc>
          <w:tcPr>
            <w:tcW w:w="2520" w:type="dxa"/>
            <w:gridSpan w:val="2"/>
            <w:shd w:val="clear" w:color="auto" w:fill="auto"/>
          </w:tcPr>
          <w:p w14:paraId="44BB6EA6" w14:textId="4B57D958"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6590B8FC" w14:textId="44271251"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7C157DD9" w14:textId="0AC07BB8"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4</w:t>
            </w:r>
          </w:p>
        </w:tc>
      </w:tr>
      <w:tr w:rsidR="007045C9" w:rsidRPr="00B80B61" w14:paraId="6D0AAF83" w14:textId="77777777" w:rsidTr="00E02722">
        <w:trPr>
          <w:trHeight w:val="181"/>
        </w:trPr>
        <w:tc>
          <w:tcPr>
            <w:tcW w:w="1557" w:type="dxa"/>
            <w:shd w:val="clear" w:color="auto" w:fill="auto"/>
          </w:tcPr>
          <w:p w14:paraId="1B164F26" w14:textId="2F6C5773"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41E71C67" w14:textId="3A9BCBC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5A396CB7" w14:textId="5AAFBF07"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الضغوط الحرارية</w:t>
            </w:r>
          </w:p>
        </w:tc>
        <w:tc>
          <w:tcPr>
            <w:tcW w:w="2520" w:type="dxa"/>
            <w:gridSpan w:val="2"/>
            <w:shd w:val="clear" w:color="auto" w:fill="auto"/>
          </w:tcPr>
          <w:p w14:paraId="680C8564" w14:textId="0439EF7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43663029" w14:textId="29F698BA"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42525EC6" w14:textId="1557056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5</w:t>
            </w:r>
          </w:p>
        </w:tc>
      </w:tr>
      <w:tr w:rsidR="007045C9" w:rsidRPr="00B80B61" w14:paraId="2F61D5B9" w14:textId="77777777" w:rsidTr="00E02722">
        <w:trPr>
          <w:trHeight w:val="181"/>
        </w:trPr>
        <w:tc>
          <w:tcPr>
            <w:tcW w:w="1557" w:type="dxa"/>
            <w:shd w:val="clear" w:color="auto" w:fill="auto"/>
          </w:tcPr>
          <w:p w14:paraId="4DFC2FC5" w14:textId="6A639E8E"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5EC18A15" w14:textId="05E5472C"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41DB2896" w14:textId="2340433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تركيزات الإجهاد</w:t>
            </w:r>
          </w:p>
        </w:tc>
        <w:tc>
          <w:tcPr>
            <w:tcW w:w="2520" w:type="dxa"/>
            <w:gridSpan w:val="2"/>
            <w:shd w:val="clear" w:color="auto" w:fill="auto"/>
          </w:tcPr>
          <w:p w14:paraId="0FB0DDFC" w14:textId="3DA3A02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0F40B7B5" w14:textId="744DCF3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40D46635" w14:textId="467820A8"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6</w:t>
            </w:r>
          </w:p>
        </w:tc>
      </w:tr>
      <w:tr w:rsidR="007045C9" w:rsidRPr="00B80B61" w14:paraId="2136DEB6" w14:textId="77777777" w:rsidTr="00E02722">
        <w:trPr>
          <w:trHeight w:val="181"/>
        </w:trPr>
        <w:tc>
          <w:tcPr>
            <w:tcW w:w="1557" w:type="dxa"/>
            <w:shd w:val="clear" w:color="auto" w:fill="auto"/>
          </w:tcPr>
          <w:p w14:paraId="5750E536" w14:textId="0AC6AE3E"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55761BA3" w14:textId="47E8071A"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2F0F1FF2" w14:textId="583FFA3C" w:rsidR="007045C9" w:rsidRPr="007045C9" w:rsidRDefault="000702CA"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 xml:space="preserve">مفاصل </w:t>
            </w:r>
            <w:r w:rsidR="007045C9" w:rsidRPr="007045C9">
              <w:rPr>
                <w:rFonts w:ascii="Simplified Arabic" w:eastAsia="Calibri" w:hAnsi="Simplified Arabic" w:cs="Simplified Arabic"/>
                <w:sz w:val="22"/>
                <w:szCs w:val="22"/>
                <w:rtl/>
              </w:rPr>
              <w:t xml:space="preserve">المسامير </w:t>
            </w:r>
          </w:p>
        </w:tc>
        <w:tc>
          <w:tcPr>
            <w:tcW w:w="2520" w:type="dxa"/>
            <w:gridSpan w:val="2"/>
            <w:shd w:val="clear" w:color="auto" w:fill="auto"/>
          </w:tcPr>
          <w:p w14:paraId="724957AF" w14:textId="49442421"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02B5CD70" w14:textId="681455C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1396F4B7" w14:textId="0989A2C1"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7</w:t>
            </w:r>
          </w:p>
        </w:tc>
      </w:tr>
      <w:tr w:rsidR="007045C9" w:rsidRPr="00B80B61" w14:paraId="782B3035" w14:textId="77777777" w:rsidTr="00E02722">
        <w:trPr>
          <w:trHeight w:val="181"/>
        </w:trPr>
        <w:tc>
          <w:tcPr>
            <w:tcW w:w="1557" w:type="dxa"/>
            <w:shd w:val="clear" w:color="auto" w:fill="auto"/>
          </w:tcPr>
          <w:p w14:paraId="510AA882" w14:textId="03172F48"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20EF6C81" w14:textId="2B65390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1C224C36" w14:textId="510B99C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وصلات ملحومة</w:t>
            </w:r>
          </w:p>
        </w:tc>
        <w:tc>
          <w:tcPr>
            <w:tcW w:w="2520" w:type="dxa"/>
            <w:gridSpan w:val="2"/>
            <w:shd w:val="clear" w:color="auto" w:fill="auto"/>
          </w:tcPr>
          <w:p w14:paraId="6AD261B2" w14:textId="562ADAA8"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23FADEB4" w14:textId="6F2BFF5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6A3E6EBD" w14:textId="003571C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8</w:t>
            </w:r>
          </w:p>
        </w:tc>
      </w:tr>
      <w:tr w:rsidR="007045C9" w:rsidRPr="00B80B61" w14:paraId="06E18D74" w14:textId="77777777" w:rsidTr="00E02722">
        <w:trPr>
          <w:trHeight w:val="181"/>
        </w:trPr>
        <w:tc>
          <w:tcPr>
            <w:tcW w:w="1557" w:type="dxa"/>
            <w:shd w:val="clear" w:color="auto" w:fill="auto"/>
          </w:tcPr>
          <w:p w14:paraId="35BA61BE" w14:textId="2B7D9DD2"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4A449316" w14:textId="654A81E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43CB7D65" w14:textId="451789F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أوعية رقيقة الجدار</w:t>
            </w:r>
          </w:p>
        </w:tc>
        <w:tc>
          <w:tcPr>
            <w:tcW w:w="2520" w:type="dxa"/>
            <w:gridSpan w:val="2"/>
            <w:shd w:val="clear" w:color="auto" w:fill="auto"/>
          </w:tcPr>
          <w:p w14:paraId="709673B0" w14:textId="4513429C"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56E12BA2" w14:textId="05EEDDE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1753DA11" w14:textId="1D5B74FB"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9</w:t>
            </w:r>
          </w:p>
        </w:tc>
      </w:tr>
      <w:tr w:rsidR="007045C9" w:rsidRPr="00B80B61" w14:paraId="56B8A393" w14:textId="77777777" w:rsidTr="00E02722">
        <w:trPr>
          <w:trHeight w:val="181"/>
        </w:trPr>
        <w:tc>
          <w:tcPr>
            <w:tcW w:w="1557" w:type="dxa"/>
            <w:shd w:val="clear" w:color="auto" w:fill="auto"/>
          </w:tcPr>
          <w:p w14:paraId="15FC555D" w14:textId="0D1C51C5"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0C63896F" w14:textId="7667A25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619C2716" w14:textId="3314895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أوعية الضغط</w:t>
            </w:r>
          </w:p>
        </w:tc>
        <w:tc>
          <w:tcPr>
            <w:tcW w:w="2520" w:type="dxa"/>
            <w:gridSpan w:val="2"/>
            <w:shd w:val="clear" w:color="auto" w:fill="auto"/>
          </w:tcPr>
          <w:p w14:paraId="3E9466EF" w14:textId="0EEF43E0"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5E3DC6E6" w14:textId="37C4D817"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03044ADD" w14:textId="58A37ACE"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10</w:t>
            </w:r>
          </w:p>
        </w:tc>
      </w:tr>
      <w:tr w:rsidR="007045C9" w:rsidRPr="00B80B61" w14:paraId="10786E4B" w14:textId="77777777" w:rsidTr="00E02722">
        <w:trPr>
          <w:trHeight w:val="181"/>
        </w:trPr>
        <w:tc>
          <w:tcPr>
            <w:tcW w:w="1557" w:type="dxa"/>
            <w:shd w:val="clear" w:color="auto" w:fill="auto"/>
          </w:tcPr>
          <w:p w14:paraId="04682D74" w14:textId="127999D5"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2BA4669A" w14:textId="00CBA865"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5D00E2E8" w14:textId="35E4D84B"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اختلافات الإجهاد مع الزوايا</w:t>
            </w:r>
          </w:p>
        </w:tc>
        <w:tc>
          <w:tcPr>
            <w:tcW w:w="2520" w:type="dxa"/>
            <w:gridSpan w:val="2"/>
            <w:shd w:val="clear" w:color="auto" w:fill="auto"/>
          </w:tcPr>
          <w:p w14:paraId="060DCAA2" w14:textId="0C0B9CC1"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5A234EFD" w14:textId="15A2C20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179A2B36" w14:textId="12AB0CDA"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11</w:t>
            </w:r>
          </w:p>
        </w:tc>
      </w:tr>
      <w:tr w:rsidR="007045C9" w:rsidRPr="00B80B61" w14:paraId="329CF470" w14:textId="77777777" w:rsidTr="00E02722">
        <w:trPr>
          <w:trHeight w:val="181"/>
        </w:trPr>
        <w:tc>
          <w:tcPr>
            <w:tcW w:w="1557" w:type="dxa"/>
            <w:shd w:val="clear" w:color="auto" w:fill="auto"/>
          </w:tcPr>
          <w:p w14:paraId="772BE525" w14:textId="5E0F3ABF"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6A02BB98" w14:textId="2007D494"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05E39981" w14:textId="223301F7" w:rsidR="007045C9" w:rsidRPr="007045C9" w:rsidRDefault="000702CA" w:rsidP="007045C9">
            <w:pPr>
              <w:bidi/>
              <w:rPr>
                <w:rFonts w:ascii="Simplified Arabic" w:eastAsia="Calibri" w:hAnsi="Simplified Arabic" w:cs="Simplified Arabic"/>
                <w:sz w:val="22"/>
                <w:szCs w:val="22"/>
                <w:rtl/>
              </w:rPr>
            </w:pPr>
            <w:r>
              <w:rPr>
                <w:rFonts w:ascii="Simplified Arabic" w:eastAsia="Calibri" w:hAnsi="Simplified Arabic" w:cs="Simplified Arabic" w:hint="cs"/>
                <w:sz w:val="22"/>
                <w:szCs w:val="22"/>
                <w:rtl/>
              </w:rPr>
              <w:t xml:space="preserve"> </w:t>
            </w:r>
            <w:r w:rsidRPr="007045C9">
              <w:rPr>
                <w:rFonts w:ascii="Simplified Arabic" w:eastAsia="Calibri" w:hAnsi="Simplified Arabic" w:cs="Simplified Arabic"/>
                <w:sz w:val="22"/>
                <w:szCs w:val="22"/>
                <w:rtl/>
              </w:rPr>
              <w:t>دائرة</w:t>
            </w:r>
            <w:r w:rsidRPr="007045C9">
              <w:rPr>
                <w:rFonts w:ascii="Simplified Arabic" w:eastAsia="Calibri" w:hAnsi="Simplified Arabic" w:cs="Simplified Arabic"/>
                <w:sz w:val="22"/>
                <w:szCs w:val="22"/>
                <w:rtl/>
              </w:rPr>
              <w:t xml:space="preserve"> </w:t>
            </w:r>
            <w:r>
              <w:rPr>
                <w:rFonts w:ascii="Simplified Arabic" w:eastAsia="Calibri" w:hAnsi="Simplified Arabic" w:cs="Simplified Arabic" w:hint="cs"/>
                <w:sz w:val="22"/>
                <w:szCs w:val="22"/>
                <w:rtl/>
              </w:rPr>
              <w:t xml:space="preserve">مور </w:t>
            </w:r>
            <w:r w:rsidR="007045C9" w:rsidRPr="007045C9">
              <w:rPr>
                <w:rFonts w:ascii="Simplified Arabic" w:eastAsia="Calibri" w:hAnsi="Simplified Arabic" w:cs="Simplified Arabic"/>
                <w:sz w:val="22"/>
                <w:szCs w:val="22"/>
                <w:rtl/>
              </w:rPr>
              <w:t xml:space="preserve"> </w:t>
            </w:r>
          </w:p>
        </w:tc>
        <w:tc>
          <w:tcPr>
            <w:tcW w:w="2520" w:type="dxa"/>
            <w:gridSpan w:val="2"/>
            <w:shd w:val="clear" w:color="auto" w:fill="auto"/>
          </w:tcPr>
          <w:p w14:paraId="078490D4" w14:textId="34894A51"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03B4D9E1" w14:textId="1FFA2797"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4C173D71" w14:textId="4718BCC5"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12</w:t>
            </w:r>
          </w:p>
        </w:tc>
      </w:tr>
      <w:tr w:rsidR="007045C9" w:rsidRPr="00B80B61" w14:paraId="4BD0C262" w14:textId="77777777" w:rsidTr="00E02722">
        <w:trPr>
          <w:trHeight w:val="181"/>
        </w:trPr>
        <w:tc>
          <w:tcPr>
            <w:tcW w:w="1557" w:type="dxa"/>
            <w:shd w:val="clear" w:color="auto" w:fill="auto"/>
          </w:tcPr>
          <w:p w14:paraId="4A5A451A" w14:textId="094D9E56"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0419DD2D" w14:textId="6772F9D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6F46BBF2" w14:textId="07ED2B92" w:rsidR="007045C9" w:rsidRPr="007045C9" w:rsidRDefault="000702CA"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 xml:space="preserve">دائرة </w:t>
            </w:r>
            <w:r>
              <w:rPr>
                <w:rFonts w:ascii="Simplified Arabic" w:eastAsia="Calibri" w:hAnsi="Simplified Arabic" w:cs="Simplified Arabic" w:hint="cs"/>
                <w:sz w:val="22"/>
                <w:szCs w:val="22"/>
                <w:rtl/>
              </w:rPr>
              <w:t xml:space="preserve">مور </w:t>
            </w:r>
            <w:r w:rsidRPr="007045C9">
              <w:rPr>
                <w:rFonts w:ascii="Simplified Arabic" w:eastAsia="Calibri" w:hAnsi="Simplified Arabic" w:cs="Simplified Arabic"/>
                <w:sz w:val="22"/>
                <w:szCs w:val="22"/>
                <w:rtl/>
              </w:rPr>
              <w:t xml:space="preserve"> </w:t>
            </w:r>
          </w:p>
        </w:tc>
        <w:tc>
          <w:tcPr>
            <w:tcW w:w="2520" w:type="dxa"/>
            <w:gridSpan w:val="2"/>
            <w:shd w:val="clear" w:color="auto" w:fill="auto"/>
          </w:tcPr>
          <w:p w14:paraId="07A52063" w14:textId="11F4D3BB"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64D837FA" w14:textId="5ACD834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55E84CA2" w14:textId="1B0EA68A"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13</w:t>
            </w:r>
          </w:p>
        </w:tc>
      </w:tr>
      <w:tr w:rsidR="007045C9" w:rsidRPr="00B80B61" w14:paraId="7671AABC" w14:textId="77777777" w:rsidTr="00E02722">
        <w:trPr>
          <w:trHeight w:val="181"/>
        </w:trPr>
        <w:tc>
          <w:tcPr>
            <w:tcW w:w="1557" w:type="dxa"/>
            <w:shd w:val="clear" w:color="auto" w:fill="auto"/>
          </w:tcPr>
          <w:p w14:paraId="22BE1A25" w14:textId="01C000C5"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71FDD089" w14:textId="40E7D52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31360278" w14:textId="4A3B6374"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 xml:space="preserve">التواء في </w:t>
            </w:r>
            <w:r w:rsidR="000702CA">
              <w:rPr>
                <w:rFonts w:ascii="Simplified Arabic" w:eastAsia="Calibri" w:hAnsi="Simplified Arabic" w:cs="Simplified Arabic" w:hint="cs"/>
                <w:sz w:val="22"/>
                <w:szCs w:val="22"/>
                <w:rtl/>
              </w:rPr>
              <w:t>عمود</w:t>
            </w:r>
            <w:r w:rsidRPr="007045C9">
              <w:rPr>
                <w:rFonts w:ascii="Simplified Arabic" w:eastAsia="Calibri" w:hAnsi="Simplified Arabic" w:cs="Simplified Arabic"/>
                <w:sz w:val="22"/>
                <w:szCs w:val="22"/>
                <w:rtl/>
              </w:rPr>
              <w:t xml:space="preserve"> دائري</w:t>
            </w:r>
          </w:p>
        </w:tc>
        <w:tc>
          <w:tcPr>
            <w:tcW w:w="2520" w:type="dxa"/>
            <w:gridSpan w:val="2"/>
            <w:shd w:val="clear" w:color="auto" w:fill="auto"/>
          </w:tcPr>
          <w:p w14:paraId="00098240" w14:textId="786B594A"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07D67DC3" w14:textId="19330AB3"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4AA35145" w14:textId="1C17AED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14</w:t>
            </w:r>
          </w:p>
        </w:tc>
      </w:tr>
      <w:tr w:rsidR="007045C9" w:rsidRPr="00B80B61" w14:paraId="28F824BB" w14:textId="77777777" w:rsidTr="00E02722">
        <w:trPr>
          <w:trHeight w:val="181"/>
        </w:trPr>
        <w:tc>
          <w:tcPr>
            <w:tcW w:w="1557" w:type="dxa"/>
            <w:shd w:val="clear" w:color="auto" w:fill="auto"/>
          </w:tcPr>
          <w:p w14:paraId="01AFE0CB" w14:textId="3DEA2988"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534F6DD6" w14:textId="18E84CA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29359D63" w14:textId="23720138"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w:t>
            </w:r>
            <w:r w:rsidR="000702CA">
              <w:rPr>
                <w:rFonts w:ascii="Simplified Arabic" w:eastAsia="Calibri" w:hAnsi="Simplified Arabic" w:cs="Simplified Arabic" w:hint="cs"/>
                <w:sz w:val="22"/>
                <w:szCs w:val="22"/>
                <w:rtl/>
              </w:rPr>
              <w:t>ع</w:t>
            </w:r>
            <w:r w:rsidRPr="007045C9">
              <w:rPr>
                <w:rFonts w:ascii="Simplified Arabic" w:eastAsia="Calibri" w:hAnsi="Simplified Arabic" w:cs="Simplified Arabic"/>
                <w:sz w:val="22"/>
                <w:szCs w:val="22"/>
                <w:rtl/>
              </w:rPr>
              <w:t xml:space="preserve">زم / قوة القص </w:t>
            </w:r>
            <w:r w:rsidR="000702CA">
              <w:rPr>
                <w:rFonts w:ascii="Simplified Arabic" w:eastAsia="Calibri" w:hAnsi="Simplified Arabic" w:cs="Simplified Arabic" w:hint="cs"/>
                <w:sz w:val="22"/>
                <w:szCs w:val="22"/>
                <w:rtl/>
              </w:rPr>
              <w:t>و عزم</w:t>
            </w:r>
            <w:r w:rsidRPr="007045C9">
              <w:rPr>
                <w:rFonts w:ascii="Simplified Arabic" w:eastAsia="Calibri" w:hAnsi="Simplified Arabic" w:cs="Simplified Arabic"/>
                <w:sz w:val="22"/>
                <w:szCs w:val="22"/>
                <w:rtl/>
              </w:rPr>
              <w:t xml:space="preserve"> الانحناء</w:t>
            </w:r>
          </w:p>
        </w:tc>
        <w:tc>
          <w:tcPr>
            <w:tcW w:w="2520" w:type="dxa"/>
            <w:gridSpan w:val="2"/>
            <w:shd w:val="clear" w:color="auto" w:fill="auto"/>
          </w:tcPr>
          <w:p w14:paraId="08E3A600" w14:textId="494D5A1A"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206408F9" w14:textId="562E33D1"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38B8EA0F" w14:textId="539C06A3"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15</w:t>
            </w:r>
          </w:p>
        </w:tc>
      </w:tr>
      <w:tr w:rsidR="007045C9" w:rsidRPr="00B80B61" w14:paraId="376D5CDD" w14:textId="77777777" w:rsidTr="00E02722">
        <w:trPr>
          <w:trHeight w:val="181"/>
        </w:trPr>
        <w:tc>
          <w:tcPr>
            <w:tcW w:w="1557" w:type="dxa"/>
            <w:shd w:val="clear" w:color="auto" w:fill="auto"/>
          </w:tcPr>
          <w:p w14:paraId="52A5E742" w14:textId="5B482770"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41A5BA33" w14:textId="22D23BBA"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0DE50D99" w14:textId="347C543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مخطط قوة القص ومخطط عزم الانحناء</w:t>
            </w:r>
          </w:p>
        </w:tc>
        <w:tc>
          <w:tcPr>
            <w:tcW w:w="2520" w:type="dxa"/>
            <w:gridSpan w:val="2"/>
            <w:shd w:val="clear" w:color="auto" w:fill="auto"/>
          </w:tcPr>
          <w:p w14:paraId="27475C9B" w14:textId="378678C7"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77B87EB9" w14:textId="4586BB0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7BE265EE" w14:textId="23B77774"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16</w:t>
            </w:r>
          </w:p>
        </w:tc>
      </w:tr>
      <w:tr w:rsidR="007045C9" w:rsidRPr="00B80B61" w14:paraId="0A67E50F" w14:textId="77777777" w:rsidTr="00E02722">
        <w:trPr>
          <w:trHeight w:val="181"/>
        </w:trPr>
        <w:tc>
          <w:tcPr>
            <w:tcW w:w="1557" w:type="dxa"/>
            <w:shd w:val="clear" w:color="auto" w:fill="auto"/>
          </w:tcPr>
          <w:p w14:paraId="633DECBA" w14:textId="7A1DED25"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lastRenderedPageBreak/>
              <w:t xml:space="preserve">اختبارات يومية و أسبوعية و واجبات </w:t>
            </w:r>
          </w:p>
        </w:tc>
        <w:tc>
          <w:tcPr>
            <w:tcW w:w="1350" w:type="dxa"/>
            <w:shd w:val="clear" w:color="auto" w:fill="auto"/>
          </w:tcPr>
          <w:p w14:paraId="59AF8FDC" w14:textId="764A0EDB"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3F2EC12A" w14:textId="20B6C215"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مخطط قوة القص ومخطط عزم الانحناء</w:t>
            </w:r>
          </w:p>
        </w:tc>
        <w:tc>
          <w:tcPr>
            <w:tcW w:w="2520" w:type="dxa"/>
            <w:gridSpan w:val="2"/>
            <w:shd w:val="clear" w:color="auto" w:fill="auto"/>
          </w:tcPr>
          <w:p w14:paraId="7FB544B7" w14:textId="3CD4424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681A263A" w14:textId="5CC10CA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4E3961C0" w14:textId="506E679E"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17</w:t>
            </w:r>
          </w:p>
        </w:tc>
      </w:tr>
      <w:tr w:rsidR="007045C9" w:rsidRPr="00B80B61" w14:paraId="5DF3331A" w14:textId="77777777" w:rsidTr="00E02722">
        <w:trPr>
          <w:trHeight w:val="181"/>
        </w:trPr>
        <w:tc>
          <w:tcPr>
            <w:tcW w:w="1557" w:type="dxa"/>
            <w:shd w:val="clear" w:color="auto" w:fill="auto"/>
          </w:tcPr>
          <w:p w14:paraId="4ECB2FEA" w14:textId="691F8F23"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63F9F813" w14:textId="1228E1EB"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07AEE977" w14:textId="1E4050C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إجهاد الانحناء في الحزم</w:t>
            </w:r>
          </w:p>
        </w:tc>
        <w:tc>
          <w:tcPr>
            <w:tcW w:w="2520" w:type="dxa"/>
            <w:gridSpan w:val="2"/>
            <w:shd w:val="clear" w:color="auto" w:fill="auto"/>
          </w:tcPr>
          <w:p w14:paraId="5C3F37AC" w14:textId="35FEC14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0047993B" w14:textId="750F1CBC"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55CE1472" w14:textId="368A075E"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18</w:t>
            </w:r>
          </w:p>
        </w:tc>
      </w:tr>
      <w:tr w:rsidR="007045C9" w:rsidRPr="00B80B61" w14:paraId="5EA5348C" w14:textId="77777777" w:rsidTr="00E02722">
        <w:trPr>
          <w:trHeight w:val="181"/>
        </w:trPr>
        <w:tc>
          <w:tcPr>
            <w:tcW w:w="1557" w:type="dxa"/>
            <w:shd w:val="clear" w:color="auto" w:fill="auto"/>
          </w:tcPr>
          <w:p w14:paraId="55FC64EE" w14:textId="7AC324BA"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4EB8DB4C" w14:textId="456FBFA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24C1CE79" w14:textId="2467E87E"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إجهاد الانحناء في الحزم</w:t>
            </w:r>
          </w:p>
        </w:tc>
        <w:tc>
          <w:tcPr>
            <w:tcW w:w="2520" w:type="dxa"/>
            <w:gridSpan w:val="2"/>
            <w:shd w:val="clear" w:color="auto" w:fill="auto"/>
          </w:tcPr>
          <w:p w14:paraId="3A1AC5F5" w14:textId="0948CE4E"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30292537" w14:textId="5FCE4FBB"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35858752" w14:textId="68497B5C"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19</w:t>
            </w:r>
          </w:p>
        </w:tc>
      </w:tr>
      <w:tr w:rsidR="007045C9" w:rsidRPr="00B80B61" w14:paraId="4EBB3AC9" w14:textId="77777777" w:rsidTr="00E02722">
        <w:trPr>
          <w:trHeight w:val="181"/>
        </w:trPr>
        <w:tc>
          <w:tcPr>
            <w:tcW w:w="1557" w:type="dxa"/>
            <w:shd w:val="clear" w:color="auto" w:fill="auto"/>
          </w:tcPr>
          <w:p w14:paraId="02DDBDF3" w14:textId="2B64ECCE"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0FCCB3A6" w14:textId="6B191860"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3B14ACC4" w14:textId="414EE97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القص العمودي في الحزم</w:t>
            </w:r>
          </w:p>
        </w:tc>
        <w:tc>
          <w:tcPr>
            <w:tcW w:w="2520" w:type="dxa"/>
            <w:gridSpan w:val="2"/>
            <w:shd w:val="clear" w:color="auto" w:fill="auto"/>
          </w:tcPr>
          <w:p w14:paraId="2334B44C" w14:textId="491F4B3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37F579F6" w14:textId="08D5A775"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5F54AE9A" w14:textId="660E6CE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العشرون</w:t>
            </w:r>
          </w:p>
        </w:tc>
      </w:tr>
      <w:tr w:rsidR="007045C9" w:rsidRPr="00B80B61" w14:paraId="052E5712" w14:textId="77777777" w:rsidTr="00E02722">
        <w:trPr>
          <w:trHeight w:val="181"/>
        </w:trPr>
        <w:tc>
          <w:tcPr>
            <w:tcW w:w="1557" w:type="dxa"/>
            <w:shd w:val="clear" w:color="auto" w:fill="auto"/>
          </w:tcPr>
          <w:p w14:paraId="7FCB1FFC" w14:textId="59DD70C7"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2E970720" w14:textId="3CC9147C"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72F924C6" w14:textId="0B5F3CD8"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أقسام الحزم</w:t>
            </w:r>
          </w:p>
        </w:tc>
        <w:tc>
          <w:tcPr>
            <w:tcW w:w="2520" w:type="dxa"/>
            <w:gridSpan w:val="2"/>
            <w:shd w:val="clear" w:color="auto" w:fill="auto"/>
          </w:tcPr>
          <w:p w14:paraId="5B04AB13" w14:textId="5094943B"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5D23EE83" w14:textId="0785E3E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46820609" w14:textId="5275F7F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21</w:t>
            </w:r>
          </w:p>
        </w:tc>
      </w:tr>
      <w:tr w:rsidR="007045C9" w:rsidRPr="00B80B61" w14:paraId="5D19E57C" w14:textId="77777777" w:rsidTr="00E02722">
        <w:trPr>
          <w:trHeight w:val="181"/>
        </w:trPr>
        <w:tc>
          <w:tcPr>
            <w:tcW w:w="1557" w:type="dxa"/>
            <w:shd w:val="clear" w:color="auto" w:fill="auto"/>
          </w:tcPr>
          <w:p w14:paraId="5DCF122C" w14:textId="1F3C693F"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6BF90A82" w14:textId="0923AB6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4C1505FA" w14:textId="5FADF04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الضغوط المشتركة في الحزم</w:t>
            </w:r>
          </w:p>
        </w:tc>
        <w:tc>
          <w:tcPr>
            <w:tcW w:w="2520" w:type="dxa"/>
            <w:gridSpan w:val="2"/>
            <w:shd w:val="clear" w:color="auto" w:fill="auto"/>
          </w:tcPr>
          <w:p w14:paraId="5D931F43" w14:textId="6F0777D1"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70232634" w14:textId="3685222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0F7D8311" w14:textId="12B6DB8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22</w:t>
            </w:r>
          </w:p>
        </w:tc>
      </w:tr>
      <w:tr w:rsidR="007045C9" w:rsidRPr="00B80B61" w14:paraId="16EC10E2" w14:textId="77777777" w:rsidTr="00E02722">
        <w:trPr>
          <w:trHeight w:val="181"/>
        </w:trPr>
        <w:tc>
          <w:tcPr>
            <w:tcW w:w="1557" w:type="dxa"/>
            <w:shd w:val="clear" w:color="auto" w:fill="auto"/>
          </w:tcPr>
          <w:p w14:paraId="4585BCBC" w14:textId="6B9E5F64"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36A64759" w14:textId="38730D1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240BED03" w14:textId="2EE89EE7"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انحراف الانحناء في الحزم بطريقة التكامل المزدوج</w:t>
            </w:r>
          </w:p>
        </w:tc>
        <w:tc>
          <w:tcPr>
            <w:tcW w:w="2520" w:type="dxa"/>
            <w:gridSpan w:val="2"/>
            <w:shd w:val="clear" w:color="auto" w:fill="auto"/>
          </w:tcPr>
          <w:p w14:paraId="78905118" w14:textId="0C8C8BB5"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53841116" w14:textId="2C7C416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0C904D24" w14:textId="0C11B71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23</w:t>
            </w:r>
          </w:p>
        </w:tc>
      </w:tr>
      <w:tr w:rsidR="007045C9" w:rsidRPr="00B80B61" w14:paraId="762B5BBE" w14:textId="77777777" w:rsidTr="00E02722">
        <w:trPr>
          <w:trHeight w:val="181"/>
        </w:trPr>
        <w:tc>
          <w:tcPr>
            <w:tcW w:w="1557" w:type="dxa"/>
            <w:shd w:val="clear" w:color="auto" w:fill="auto"/>
          </w:tcPr>
          <w:p w14:paraId="7950676B" w14:textId="35BE6070"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1C9C725A" w14:textId="30C93B0A"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38DBB18D" w14:textId="2D24D118"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انحراف الانحناء في الحزم بطريقة منطقة العزم</w:t>
            </w:r>
          </w:p>
        </w:tc>
        <w:tc>
          <w:tcPr>
            <w:tcW w:w="2520" w:type="dxa"/>
            <w:gridSpan w:val="2"/>
            <w:shd w:val="clear" w:color="auto" w:fill="auto"/>
          </w:tcPr>
          <w:p w14:paraId="5F37334E" w14:textId="06D85F1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63B8234E" w14:textId="35E6FE31"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2A2F5DB9" w14:textId="1EA9EBC3"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24</w:t>
            </w:r>
          </w:p>
        </w:tc>
      </w:tr>
      <w:tr w:rsidR="007045C9" w:rsidRPr="00B80B61" w14:paraId="4A17F7C0" w14:textId="77777777" w:rsidTr="00E02722">
        <w:trPr>
          <w:trHeight w:val="181"/>
        </w:trPr>
        <w:tc>
          <w:tcPr>
            <w:tcW w:w="1557" w:type="dxa"/>
            <w:shd w:val="clear" w:color="auto" w:fill="auto"/>
          </w:tcPr>
          <w:p w14:paraId="786B8A8C" w14:textId="63866BBF"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50AF06E2" w14:textId="32EABDC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65A7E6D6" w14:textId="78766300"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انحراف الانحناء في الحزم بطريقة منطقة العزم</w:t>
            </w:r>
          </w:p>
        </w:tc>
        <w:tc>
          <w:tcPr>
            <w:tcW w:w="2520" w:type="dxa"/>
            <w:gridSpan w:val="2"/>
            <w:shd w:val="clear" w:color="auto" w:fill="auto"/>
          </w:tcPr>
          <w:p w14:paraId="754F9EAB" w14:textId="35C5DCDD"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0A86FACA" w14:textId="79B2607C"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774FC3D0" w14:textId="77C65BB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25</w:t>
            </w:r>
          </w:p>
        </w:tc>
      </w:tr>
      <w:tr w:rsidR="007045C9" w:rsidRPr="00B80B61" w14:paraId="02C297CB" w14:textId="77777777" w:rsidTr="00E02722">
        <w:trPr>
          <w:trHeight w:val="181"/>
        </w:trPr>
        <w:tc>
          <w:tcPr>
            <w:tcW w:w="1557" w:type="dxa"/>
            <w:shd w:val="clear" w:color="auto" w:fill="auto"/>
          </w:tcPr>
          <w:p w14:paraId="14885DE4" w14:textId="36E06E08"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4E869ED6" w14:textId="727E8E1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1D885BA0" w14:textId="70C0FCAB"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الحزم غير المحددة بشكل ثابت</w:t>
            </w:r>
          </w:p>
        </w:tc>
        <w:tc>
          <w:tcPr>
            <w:tcW w:w="2520" w:type="dxa"/>
            <w:gridSpan w:val="2"/>
            <w:shd w:val="clear" w:color="auto" w:fill="auto"/>
          </w:tcPr>
          <w:p w14:paraId="132FC179" w14:textId="02B6D165"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2A1E0936" w14:textId="4B2C683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5D5436AE" w14:textId="0FB9B7C7"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26</w:t>
            </w:r>
          </w:p>
        </w:tc>
      </w:tr>
      <w:tr w:rsidR="007045C9" w:rsidRPr="00B80B61" w14:paraId="0399B3D6" w14:textId="77777777" w:rsidTr="00E02722">
        <w:trPr>
          <w:trHeight w:val="181"/>
        </w:trPr>
        <w:tc>
          <w:tcPr>
            <w:tcW w:w="1557" w:type="dxa"/>
            <w:shd w:val="clear" w:color="auto" w:fill="auto"/>
          </w:tcPr>
          <w:p w14:paraId="7E45ED68" w14:textId="5AE9F51B"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5BB1A47F" w14:textId="7C1F2282"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49007454" w14:textId="36AA2E1F"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الحزم غير المحددة بشكل ثابت</w:t>
            </w:r>
          </w:p>
        </w:tc>
        <w:tc>
          <w:tcPr>
            <w:tcW w:w="2520" w:type="dxa"/>
            <w:gridSpan w:val="2"/>
            <w:shd w:val="clear" w:color="auto" w:fill="auto"/>
          </w:tcPr>
          <w:p w14:paraId="317B8C57" w14:textId="3A8BD1A1"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6BC3A691" w14:textId="01A6C081"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4BD9F506" w14:textId="62CC129A"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27</w:t>
            </w:r>
          </w:p>
        </w:tc>
      </w:tr>
      <w:tr w:rsidR="007045C9" w:rsidRPr="00B80B61" w14:paraId="4CDC6B17" w14:textId="77777777" w:rsidTr="00E02722">
        <w:trPr>
          <w:trHeight w:val="181"/>
        </w:trPr>
        <w:tc>
          <w:tcPr>
            <w:tcW w:w="1557" w:type="dxa"/>
            <w:shd w:val="clear" w:color="auto" w:fill="auto"/>
          </w:tcPr>
          <w:p w14:paraId="3A94C540" w14:textId="5C6D0298"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785FFE0A" w14:textId="517BE11E"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15A1C504" w14:textId="39B83ACC" w:rsidR="007045C9" w:rsidRPr="007045C9" w:rsidRDefault="007045C9" w:rsidP="007045C9">
            <w:pPr>
              <w:bidi/>
              <w:rPr>
                <w:rFonts w:ascii="Simplified Arabic" w:eastAsia="Calibri" w:hAnsi="Simplified Arabic" w:cs="Simplified Arabic"/>
                <w:sz w:val="22"/>
                <w:szCs w:val="22"/>
                <w:rtl/>
              </w:rPr>
            </w:pPr>
            <w:proofErr w:type="spellStart"/>
            <w:r w:rsidRPr="007045C9">
              <w:rPr>
                <w:rFonts w:ascii="Simplified Arabic" w:eastAsia="Calibri" w:hAnsi="Simplified Arabic" w:cs="Simplified Arabic"/>
                <w:sz w:val="22"/>
                <w:szCs w:val="22"/>
                <w:rtl/>
              </w:rPr>
              <w:t>الاعمده</w:t>
            </w:r>
            <w:proofErr w:type="spellEnd"/>
          </w:p>
        </w:tc>
        <w:tc>
          <w:tcPr>
            <w:tcW w:w="2520" w:type="dxa"/>
            <w:gridSpan w:val="2"/>
            <w:shd w:val="clear" w:color="auto" w:fill="auto"/>
          </w:tcPr>
          <w:p w14:paraId="7A0FD5D5" w14:textId="20F5E15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4C8B5319" w14:textId="7533C304"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17FFD6B4" w14:textId="49F27875"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28</w:t>
            </w:r>
          </w:p>
        </w:tc>
      </w:tr>
      <w:tr w:rsidR="007045C9" w:rsidRPr="00B80B61" w14:paraId="0B2E7A64" w14:textId="77777777" w:rsidTr="00E02722">
        <w:trPr>
          <w:trHeight w:val="181"/>
        </w:trPr>
        <w:tc>
          <w:tcPr>
            <w:tcW w:w="1557" w:type="dxa"/>
            <w:shd w:val="clear" w:color="auto" w:fill="auto"/>
          </w:tcPr>
          <w:p w14:paraId="3F0537EF" w14:textId="5D096FBD"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463F98DA" w14:textId="18781A8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10D7B28C" w14:textId="6BB46E49"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معادلة شعاع أويلر.</w:t>
            </w:r>
          </w:p>
        </w:tc>
        <w:tc>
          <w:tcPr>
            <w:tcW w:w="2520" w:type="dxa"/>
            <w:gridSpan w:val="2"/>
            <w:shd w:val="clear" w:color="auto" w:fill="auto"/>
          </w:tcPr>
          <w:p w14:paraId="3DE9660C" w14:textId="13D2748A"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3DFCB53F" w14:textId="5DCD6C7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22C21864" w14:textId="76040A8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29</w:t>
            </w:r>
          </w:p>
        </w:tc>
      </w:tr>
      <w:tr w:rsidR="007045C9" w:rsidRPr="00B80B61" w14:paraId="32F6C83C" w14:textId="77777777" w:rsidTr="00E02722">
        <w:trPr>
          <w:trHeight w:val="181"/>
        </w:trPr>
        <w:tc>
          <w:tcPr>
            <w:tcW w:w="1557" w:type="dxa"/>
            <w:shd w:val="clear" w:color="auto" w:fill="auto"/>
          </w:tcPr>
          <w:p w14:paraId="1119FB70" w14:textId="4E107C6D" w:rsidR="007045C9" w:rsidRPr="007045C9" w:rsidRDefault="007045C9" w:rsidP="007045C9">
            <w:pPr>
              <w:bidi/>
              <w:rPr>
                <w:rFonts w:ascii="Simplified Arabic" w:eastAsia="Calibri" w:hAnsi="Simplified Arabic" w:cs="Simplified Arabic"/>
                <w:sz w:val="22"/>
                <w:szCs w:val="22"/>
                <w:rtl/>
              </w:rPr>
            </w:pPr>
            <w:r w:rsidRPr="00DA46B3">
              <w:rPr>
                <w:rFonts w:ascii="Simplified Arabic" w:eastAsia="Calibri" w:hAnsi="Simplified Arabic" w:cs="Simplified Arabic" w:hint="cs"/>
                <w:sz w:val="22"/>
                <w:szCs w:val="22"/>
                <w:rtl/>
              </w:rPr>
              <w:t xml:space="preserve">اختبارات يومية و أسبوعية و واجبات </w:t>
            </w:r>
          </w:p>
        </w:tc>
        <w:tc>
          <w:tcPr>
            <w:tcW w:w="1350" w:type="dxa"/>
            <w:shd w:val="clear" w:color="auto" w:fill="auto"/>
          </w:tcPr>
          <w:p w14:paraId="2CCFB881" w14:textId="529EBD0E"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نظري + عملي</w:t>
            </w:r>
          </w:p>
        </w:tc>
        <w:tc>
          <w:tcPr>
            <w:tcW w:w="2250" w:type="dxa"/>
            <w:gridSpan w:val="2"/>
            <w:shd w:val="clear" w:color="auto" w:fill="auto"/>
          </w:tcPr>
          <w:p w14:paraId="37E5E4E9" w14:textId="03F7DFFB"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معادلة شعاع جي بي جونسون</w:t>
            </w:r>
          </w:p>
        </w:tc>
        <w:tc>
          <w:tcPr>
            <w:tcW w:w="2520" w:type="dxa"/>
            <w:gridSpan w:val="2"/>
            <w:shd w:val="clear" w:color="auto" w:fill="auto"/>
          </w:tcPr>
          <w:p w14:paraId="098B9364" w14:textId="0BCD92E0"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يفهم الطالب المادة</w:t>
            </w:r>
          </w:p>
        </w:tc>
        <w:tc>
          <w:tcPr>
            <w:tcW w:w="990" w:type="dxa"/>
            <w:shd w:val="clear" w:color="auto" w:fill="auto"/>
          </w:tcPr>
          <w:p w14:paraId="4AA22783" w14:textId="2CC6C190"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2 نظري + 2 عملي</w:t>
            </w:r>
          </w:p>
        </w:tc>
        <w:tc>
          <w:tcPr>
            <w:tcW w:w="873" w:type="dxa"/>
            <w:shd w:val="clear" w:color="auto" w:fill="auto"/>
          </w:tcPr>
          <w:p w14:paraId="49D2B1AB" w14:textId="1414B7B6" w:rsidR="007045C9" w:rsidRPr="007045C9" w:rsidRDefault="007045C9" w:rsidP="007045C9">
            <w:pPr>
              <w:bidi/>
              <w:rPr>
                <w:rFonts w:ascii="Simplified Arabic" w:eastAsia="Calibri" w:hAnsi="Simplified Arabic" w:cs="Simplified Arabic"/>
                <w:sz w:val="22"/>
                <w:szCs w:val="22"/>
                <w:rtl/>
              </w:rPr>
            </w:pPr>
            <w:r w:rsidRPr="007045C9">
              <w:rPr>
                <w:rFonts w:ascii="Simplified Arabic" w:eastAsia="Calibri" w:hAnsi="Simplified Arabic" w:cs="Simplified Arabic"/>
                <w:sz w:val="22"/>
                <w:szCs w:val="22"/>
                <w:rtl/>
              </w:rPr>
              <w:t>الأسبوع الثلاثون</w:t>
            </w:r>
          </w:p>
        </w:tc>
      </w:tr>
      <w:tr w:rsidR="007045C9" w:rsidRPr="00B80B61" w14:paraId="7735037C" w14:textId="77777777" w:rsidTr="00E02722">
        <w:tc>
          <w:tcPr>
            <w:tcW w:w="9540" w:type="dxa"/>
            <w:gridSpan w:val="8"/>
            <w:shd w:val="clear" w:color="auto" w:fill="DEEAF6"/>
          </w:tcPr>
          <w:p w14:paraId="59644842" w14:textId="3CD804A3" w:rsidR="007045C9" w:rsidRPr="00E563B7" w:rsidRDefault="007045C9" w:rsidP="007045C9">
            <w:pPr>
              <w:pStyle w:val="ListParagraph"/>
              <w:numPr>
                <w:ilvl w:val="0"/>
                <w:numId w:val="53"/>
              </w:numPr>
              <w:bidi/>
              <w:rPr>
                <w:rFonts w:ascii="Simplified Arabic" w:hAnsi="Simplified Arabic" w:cs="Simplified Arabic"/>
                <w:sz w:val="28"/>
                <w:szCs w:val="28"/>
                <w:rtl/>
              </w:rPr>
            </w:pPr>
            <w:r w:rsidRPr="00E563B7">
              <w:rPr>
                <w:rFonts w:ascii="Simplified Arabic" w:hAnsi="Simplified Arabic" w:cs="Simplified Arabic" w:hint="cs"/>
                <w:sz w:val="28"/>
                <w:szCs w:val="28"/>
                <w:rtl/>
              </w:rPr>
              <w:t xml:space="preserve"> تقيم المقرر</w:t>
            </w:r>
          </w:p>
        </w:tc>
      </w:tr>
      <w:tr w:rsidR="00B50377" w:rsidRPr="00B80B61" w14:paraId="1CE317D4" w14:textId="77777777" w:rsidTr="00E02722">
        <w:tc>
          <w:tcPr>
            <w:tcW w:w="9540" w:type="dxa"/>
            <w:gridSpan w:val="8"/>
            <w:shd w:val="clear" w:color="auto" w:fill="auto"/>
          </w:tcPr>
          <w:p w14:paraId="47D3A162" w14:textId="53FDA7AF" w:rsidR="00E02722" w:rsidRPr="00852557" w:rsidRDefault="00E02722" w:rsidP="00E02722">
            <w:pPr>
              <w:shd w:val="clear" w:color="auto" w:fill="FFFFFF"/>
              <w:autoSpaceDE w:val="0"/>
              <w:autoSpaceDN w:val="0"/>
              <w:bidi/>
              <w:adjustRightInd w:val="0"/>
              <w:jc w:val="both"/>
              <w:rPr>
                <w:rFonts w:ascii="Cambria" w:eastAsia="Calibri" w:hAnsi="Cambria" w:cs="Times New Roman"/>
                <w:color w:val="000000"/>
                <w:sz w:val="24"/>
                <w:szCs w:val="24"/>
                <w:rtl/>
              </w:rPr>
            </w:pPr>
            <w:r>
              <w:rPr>
                <w:rFonts w:ascii="Cambria" w:eastAsia="Calibri" w:hAnsi="Cambria" w:cs="Times New Roman" w:hint="cs"/>
                <w:color w:val="000000"/>
                <w:sz w:val="24"/>
                <w:szCs w:val="24"/>
                <w:rtl/>
              </w:rPr>
              <w:t xml:space="preserve">توزيع الدرجة من 100 على وفق المهام المكلف بها الطالب مثل التحضير اليومي و الامتحانات اليومية و الشفوية و الشهرية و التحريرية و التقارير ....ألخ </w:t>
            </w:r>
          </w:p>
        </w:tc>
      </w:tr>
      <w:tr w:rsidR="00B50377" w:rsidRPr="00B80B61" w14:paraId="12F4FF3C" w14:textId="77777777" w:rsidTr="00E02722">
        <w:tc>
          <w:tcPr>
            <w:tcW w:w="9540" w:type="dxa"/>
            <w:gridSpan w:val="8"/>
            <w:shd w:val="clear" w:color="auto" w:fill="DEEAF6"/>
          </w:tcPr>
          <w:p w14:paraId="4F15D0B8" w14:textId="13D52E89" w:rsidR="00B50377" w:rsidRPr="00E563B7" w:rsidRDefault="00E02722" w:rsidP="00E563B7">
            <w:pPr>
              <w:pStyle w:val="ListParagraph"/>
              <w:numPr>
                <w:ilvl w:val="0"/>
                <w:numId w:val="53"/>
              </w:numPr>
              <w:bidi/>
              <w:rPr>
                <w:rFonts w:ascii="Simplified Arabic" w:hAnsi="Simplified Arabic" w:cs="Simplified Arabic"/>
                <w:sz w:val="28"/>
                <w:szCs w:val="28"/>
                <w:rtl/>
              </w:rPr>
            </w:pPr>
            <w:r w:rsidRPr="00E563B7">
              <w:rPr>
                <w:rFonts w:ascii="Simplified Arabic" w:hAnsi="Simplified Arabic" w:cs="Simplified Arabic" w:hint="cs"/>
                <w:sz w:val="28"/>
                <w:szCs w:val="28"/>
                <w:rtl/>
              </w:rPr>
              <w:t xml:space="preserve">مصادر التعلم والتدريس </w:t>
            </w:r>
          </w:p>
        </w:tc>
      </w:tr>
      <w:tr w:rsidR="007045C9" w:rsidRPr="00B80B61" w14:paraId="02BE89EB" w14:textId="77777777" w:rsidTr="00E02722">
        <w:tc>
          <w:tcPr>
            <w:tcW w:w="4630" w:type="dxa"/>
            <w:gridSpan w:val="3"/>
            <w:shd w:val="clear" w:color="auto" w:fill="auto"/>
          </w:tcPr>
          <w:p w14:paraId="2CD8F549" w14:textId="77777777" w:rsidR="007045C9" w:rsidRDefault="007045C9" w:rsidP="007045C9">
            <w:pPr>
              <w:bidi/>
              <w:jc w:val="both"/>
              <w:rPr>
                <w:rFonts w:asciiTheme="majorBidi" w:hAnsiTheme="majorBidi" w:cstheme="majorBidi"/>
                <w:lang w:bidi="ar-SY"/>
              </w:rPr>
            </w:pPr>
            <w:r w:rsidRPr="00CD3E80">
              <w:rPr>
                <w:rFonts w:asciiTheme="majorBidi" w:hAnsiTheme="majorBidi" w:cstheme="majorBidi"/>
                <w:rtl/>
              </w:rPr>
              <w:t xml:space="preserve">1. ميكانيكا المواد بواسطة هيرن </w:t>
            </w:r>
          </w:p>
          <w:p w14:paraId="1A46AD04" w14:textId="77777777" w:rsidR="007045C9" w:rsidRDefault="007045C9" w:rsidP="007045C9">
            <w:pPr>
              <w:bidi/>
              <w:jc w:val="both"/>
              <w:rPr>
                <w:rFonts w:asciiTheme="majorBidi" w:hAnsiTheme="majorBidi" w:cstheme="majorBidi"/>
                <w:lang w:bidi="ar-SY"/>
              </w:rPr>
            </w:pPr>
            <w:r w:rsidRPr="00CD3E80">
              <w:rPr>
                <w:rFonts w:asciiTheme="majorBidi" w:hAnsiTheme="majorBidi" w:cstheme="majorBidi"/>
                <w:rtl/>
              </w:rPr>
              <w:t xml:space="preserve">2. ميكانيكا المواد بقلم دين أبديك </w:t>
            </w:r>
          </w:p>
          <w:p w14:paraId="5BF052D9" w14:textId="407F6869" w:rsidR="007045C9" w:rsidRPr="000702CA" w:rsidRDefault="007045C9" w:rsidP="000702CA">
            <w:pPr>
              <w:bidi/>
              <w:jc w:val="both"/>
              <w:rPr>
                <w:rFonts w:asciiTheme="majorBidi" w:hAnsiTheme="majorBidi" w:cstheme="majorBidi"/>
                <w:rtl/>
                <w:lang w:bidi="ar-SY"/>
              </w:rPr>
            </w:pPr>
            <w:r w:rsidRPr="00CD3E80">
              <w:rPr>
                <w:rFonts w:asciiTheme="majorBidi" w:hAnsiTheme="majorBidi" w:cstheme="majorBidi"/>
                <w:rtl/>
              </w:rPr>
              <w:t xml:space="preserve">3. ميكانيكا المواد بواسطة </w:t>
            </w:r>
            <w:proofErr w:type="spellStart"/>
            <w:r w:rsidRPr="00CD3E80">
              <w:rPr>
                <w:rFonts w:asciiTheme="majorBidi" w:hAnsiTheme="majorBidi" w:cstheme="majorBidi"/>
                <w:rtl/>
              </w:rPr>
              <w:t>R.C</w:t>
            </w:r>
            <w:proofErr w:type="spellEnd"/>
            <w:r w:rsidRPr="00CD3E80">
              <w:rPr>
                <w:rFonts w:asciiTheme="majorBidi" w:hAnsiTheme="majorBidi" w:cstheme="majorBidi"/>
                <w:rtl/>
              </w:rPr>
              <w:t xml:space="preserve">. </w:t>
            </w:r>
            <w:proofErr w:type="spellStart"/>
            <w:r w:rsidRPr="00CD3E80">
              <w:rPr>
                <w:rFonts w:asciiTheme="majorBidi" w:hAnsiTheme="majorBidi" w:cstheme="majorBidi"/>
                <w:rtl/>
              </w:rPr>
              <w:t>هيبلر</w:t>
            </w:r>
            <w:proofErr w:type="spellEnd"/>
            <w:r w:rsidRPr="00CD3E80">
              <w:rPr>
                <w:rFonts w:asciiTheme="majorBidi" w:hAnsiTheme="majorBidi" w:cstheme="majorBidi"/>
                <w:rtl/>
              </w:rPr>
              <w:t xml:space="preserve"> </w:t>
            </w:r>
          </w:p>
        </w:tc>
        <w:tc>
          <w:tcPr>
            <w:tcW w:w="4910" w:type="dxa"/>
            <w:gridSpan w:val="5"/>
            <w:shd w:val="clear" w:color="auto" w:fill="auto"/>
          </w:tcPr>
          <w:p w14:paraId="2DA7358F" w14:textId="4640A872" w:rsidR="007045C9" w:rsidRPr="00E563B7" w:rsidRDefault="007045C9" w:rsidP="007045C9">
            <w:pPr>
              <w:shd w:val="clear" w:color="auto" w:fill="FFFFFF"/>
              <w:autoSpaceDE w:val="0"/>
              <w:autoSpaceDN w:val="0"/>
              <w:bidi/>
              <w:adjustRightInd w:val="0"/>
              <w:ind w:right="-426"/>
              <w:jc w:val="both"/>
              <w:rPr>
                <w:rFonts w:ascii="Cambria" w:eastAsia="Calibri" w:hAnsi="Cambria" w:cs="Times New Roman"/>
                <w:color w:val="000000"/>
                <w:sz w:val="24"/>
                <w:szCs w:val="24"/>
                <w:rtl/>
                <w:lang w:bidi="ar-IQ"/>
              </w:rPr>
            </w:pPr>
            <w:r w:rsidRPr="00E563B7">
              <w:rPr>
                <w:rFonts w:ascii="Cambria" w:eastAsia="Calibri" w:hAnsi="Cambria" w:cs="Times New Roman" w:hint="cs"/>
                <w:color w:val="000000"/>
                <w:sz w:val="24"/>
                <w:szCs w:val="24"/>
                <w:rtl/>
                <w:lang w:bidi="ar-IQ"/>
              </w:rPr>
              <w:t>الكتب المقررة المطلوبة (المنهجية  أن وجدت )</w:t>
            </w:r>
          </w:p>
        </w:tc>
      </w:tr>
      <w:tr w:rsidR="007045C9" w:rsidRPr="00B80B61" w14:paraId="26BA8198" w14:textId="77777777" w:rsidTr="00E02722">
        <w:tc>
          <w:tcPr>
            <w:tcW w:w="4630" w:type="dxa"/>
            <w:gridSpan w:val="3"/>
            <w:shd w:val="clear" w:color="auto" w:fill="auto"/>
          </w:tcPr>
          <w:p w14:paraId="4BCB9E64" w14:textId="77777777" w:rsidR="007045C9" w:rsidRDefault="007045C9" w:rsidP="007045C9">
            <w:pPr>
              <w:bidi/>
              <w:jc w:val="both"/>
              <w:rPr>
                <w:rFonts w:asciiTheme="majorBidi" w:hAnsiTheme="majorBidi" w:cstheme="majorBidi"/>
                <w:lang w:bidi="ar-SY"/>
              </w:rPr>
            </w:pPr>
            <w:r>
              <w:rPr>
                <w:rFonts w:asciiTheme="majorBidi" w:hAnsiTheme="majorBidi" w:cstheme="majorBidi"/>
                <w:rtl/>
              </w:rPr>
              <w:t xml:space="preserve">1. ميكانيكا المواد بواسطة </w:t>
            </w:r>
            <w:proofErr w:type="spellStart"/>
            <w:r>
              <w:rPr>
                <w:rFonts w:asciiTheme="majorBidi" w:hAnsiTheme="majorBidi" w:cstheme="majorBidi"/>
                <w:rtl/>
              </w:rPr>
              <w:t>F.P</w:t>
            </w:r>
            <w:proofErr w:type="spellEnd"/>
            <w:r>
              <w:rPr>
                <w:rFonts w:asciiTheme="majorBidi" w:hAnsiTheme="majorBidi" w:cstheme="majorBidi"/>
                <w:rtl/>
              </w:rPr>
              <w:t xml:space="preserve">. البيرة </w:t>
            </w:r>
          </w:p>
          <w:p w14:paraId="62BD9D1D" w14:textId="5D883246" w:rsidR="007045C9" w:rsidRPr="00B80B61" w:rsidRDefault="007045C9" w:rsidP="007045C9">
            <w:pPr>
              <w:autoSpaceDE w:val="0"/>
              <w:autoSpaceDN w:val="0"/>
              <w:bidi/>
              <w:adjustRightInd w:val="0"/>
              <w:ind w:right="-426"/>
              <w:jc w:val="both"/>
              <w:rPr>
                <w:rFonts w:ascii="Simplified Arabic" w:eastAsia="Calibri" w:hAnsi="Simplified Arabic" w:cs="Simplified Arabic"/>
                <w:sz w:val="24"/>
                <w:szCs w:val="24"/>
                <w:rtl/>
                <w:lang w:bidi="ar-IQ"/>
              </w:rPr>
            </w:pPr>
            <w:r>
              <w:rPr>
                <w:rFonts w:asciiTheme="majorBidi" w:hAnsiTheme="majorBidi" w:cstheme="majorBidi"/>
                <w:rtl/>
              </w:rPr>
              <w:t xml:space="preserve">2. ميكانيكا المواد بواسطة </w:t>
            </w:r>
            <w:proofErr w:type="spellStart"/>
            <w:r>
              <w:rPr>
                <w:rFonts w:asciiTheme="majorBidi" w:hAnsiTheme="majorBidi" w:cstheme="majorBidi"/>
                <w:rtl/>
              </w:rPr>
              <w:t>جودنو</w:t>
            </w:r>
            <w:proofErr w:type="spellEnd"/>
            <w:r>
              <w:rPr>
                <w:rFonts w:asciiTheme="majorBidi" w:hAnsiTheme="majorBidi" w:cstheme="majorBidi"/>
                <w:rtl/>
              </w:rPr>
              <w:t xml:space="preserve"> وجير</w:t>
            </w:r>
          </w:p>
        </w:tc>
        <w:tc>
          <w:tcPr>
            <w:tcW w:w="4910" w:type="dxa"/>
            <w:gridSpan w:val="5"/>
            <w:shd w:val="clear" w:color="auto" w:fill="auto"/>
          </w:tcPr>
          <w:p w14:paraId="1F4149D7" w14:textId="2C0DFE4D" w:rsidR="007045C9" w:rsidRPr="00E563B7" w:rsidRDefault="007045C9" w:rsidP="007045C9">
            <w:pPr>
              <w:shd w:val="clear" w:color="auto" w:fill="FFFFFF"/>
              <w:autoSpaceDE w:val="0"/>
              <w:autoSpaceDN w:val="0"/>
              <w:bidi/>
              <w:adjustRightInd w:val="0"/>
              <w:ind w:right="-426"/>
              <w:jc w:val="both"/>
              <w:rPr>
                <w:rFonts w:ascii="Cambria" w:eastAsia="Calibri" w:hAnsi="Cambria" w:cs="Times New Roman"/>
                <w:color w:val="000000"/>
                <w:sz w:val="24"/>
                <w:szCs w:val="24"/>
                <w:rtl/>
                <w:lang w:bidi="ar-IQ"/>
              </w:rPr>
            </w:pPr>
            <w:r w:rsidRPr="00E563B7">
              <w:rPr>
                <w:rFonts w:ascii="Cambria" w:eastAsia="Calibri" w:hAnsi="Cambria" w:cs="Times New Roman" w:hint="cs"/>
                <w:color w:val="000000"/>
                <w:sz w:val="24"/>
                <w:szCs w:val="24"/>
                <w:rtl/>
                <w:lang w:bidi="ar-IQ"/>
              </w:rPr>
              <w:t>المراجع الرئيسة (المصادر)</w:t>
            </w:r>
          </w:p>
        </w:tc>
      </w:tr>
      <w:tr w:rsidR="00E02722" w:rsidRPr="00B80B61" w14:paraId="733FF489" w14:textId="77777777" w:rsidTr="00E02722">
        <w:tc>
          <w:tcPr>
            <w:tcW w:w="4630" w:type="dxa"/>
            <w:gridSpan w:val="3"/>
            <w:shd w:val="clear" w:color="auto" w:fill="auto"/>
          </w:tcPr>
          <w:p w14:paraId="5C0A5871" w14:textId="78956F19" w:rsidR="00BA11FF" w:rsidRPr="00B80B61" w:rsidRDefault="00BA11FF" w:rsidP="00557289">
            <w:pPr>
              <w:autoSpaceDE w:val="0"/>
              <w:autoSpaceDN w:val="0"/>
              <w:bidi/>
              <w:adjustRightInd w:val="0"/>
              <w:jc w:val="both"/>
              <w:rPr>
                <w:rFonts w:ascii="Simplified Arabic" w:eastAsia="Calibri" w:hAnsi="Simplified Arabic" w:cs="Simplified Arabic"/>
                <w:sz w:val="24"/>
                <w:szCs w:val="24"/>
                <w:rtl/>
                <w:lang w:bidi="ar-IQ"/>
              </w:rPr>
            </w:pPr>
          </w:p>
        </w:tc>
        <w:tc>
          <w:tcPr>
            <w:tcW w:w="4910" w:type="dxa"/>
            <w:gridSpan w:val="5"/>
            <w:shd w:val="clear" w:color="auto" w:fill="auto"/>
          </w:tcPr>
          <w:p w14:paraId="40D93FB7" w14:textId="257530A0" w:rsidR="00BA11FF" w:rsidRPr="00E563B7" w:rsidRDefault="00E02722" w:rsidP="00E563B7">
            <w:pPr>
              <w:shd w:val="clear" w:color="auto" w:fill="FFFFFF"/>
              <w:autoSpaceDE w:val="0"/>
              <w:autoSpaceDN w:val="0"/>
              <w:bidi/>
              <w:adjustRightInd w:val="0"/>
              <w:ind w:right="-426"/>
              <w:jc w:val="both"/>
              <w:rPr>
                <w:rFonts w:ascii="Cambria" w:eastAsia="Calibri" w:hAnsi="Cambria" w:cs="Times New Roman"/>
                <w:color w:val="000000"/>
                <w:sz w:val="24"/>
                <w:szCs w:val="24"/>
                <w:rtl/>
                <w:lang w:bidi="ar-IQ"/>
              </w:rPr>
            </w:pPr>
            <w:r w:rsidRPr="00E563B7">
              <w:rPr>
                <w:rFonts w:ascii="Cambria" w:eastAsia="Calibri" w:hAnsi="Cambria" w:cs="Times New Roman" w:hint="cs"/>
                <w:color w:val="000000"/>
                <w:sz w:val="24"/>
                <w:szCs w:val="24"/>
                <w:rtl/>
                <w:lang w:bidi="ar-IQ"/>
              </w:rPr>
              <w:t xml:space="preserve">الكتب والمراجع الساندة </w:t>
            </w:r>
            <w:r w:rsidR="00E563B7" w:rsidRPr="00E563B7">
              <w:rPr>
                <w:rFonts w:ascii="Cambria" w:eastAsia="Calibri" w:hAnsi="Cambria" w:cs="Times New Roman" w:hint="cs"/>
                <w:color w:val="000000"/>
                <w:sz w:val="24"/>
                <w:szCs w:val="24"/>
                <w:rtl/>
                <w:lang w:bidi="ar-IQ"/>
              </w:rPr>
              <w:t xml:space="preserve">التي يوصى بها ( المجلات العلمية </w:t>
            </w:r>
            <w:r w:rsidR="00E563B7">
              <w:rPr>
                <w:rFonts w:ascii="Cambria" w:eastAsia="Calibri" w:hAnsi="Cambria" w:cs="Times New Roman"/>
                <w:color w:val="000000"/>
                <w:sz w:val="24"/>
                <w:szCs w:val="24"/>
                <w:lang w:bidi="ar-IQ"/>
              </w:rPr>
              <w:t>,</w:t>
            </w:r>
            <w:r w:rsidR="00E563B7" w:rsidRPr="00E563B7">
              <w:rPr>
                <w:rFonts w:ascii="Cambria" w:eastAsia="Calibri" w:hAnsi="Cambria" w:cs="Times New Roman" w:hint="cs"/>
                <w:color w:val="000000"/>
                <w:sz w:val="24"/>
                <w:szCs w:val="24"/>
                <w:rtl/>
                <w:lang w:bidi="ar-IQ"/>
              </w:rPr>
              <w:t xml:space="preserve"> </w:t>
            </w:r>
          </w:p>
          <w:p w14:paraId="13EFD80C" w14:textId="52A0B56A" w:rsidR="00E563B7" w:rsidRPr="00E563B7" w:rsidRDefault="00E563B7" w:rsidP="00E563B7">
            <w:pPr>
              <w:shd w:val="clear" w:color="auto" w:fill="FFFFFF"/>
              <w:autoSpaceDE w:val="0"/>
              <w:autoSpaceDN w:val="0"/>
              <w:bidi/>
              <w:adjustRightInd w:val="0"/>
              <w:ind w:right="-426"/>
              <w:jc w:val="both"/>
              <w:rPr>
                <w:rFonts w:ascii="Cambria" w:eastAsia="Calibri" w:hAnsi="Cambria" w:cs="Times New Roman"/>
                <w:color w:val="000000"/>
                <w:sz w:val="24"/>
                <w:szCs w:val="24"/>
                <w:rtl/>
                <w:lang w:bidi="ar-IQ"/>
              </w:rPr>
            </w:pPr>
            <w:r w:rsidRPr="00E563B7">
              <w:rPr>
                <w:rFonts w:ascii="Cambria" w:eastAsia="Calibri" w:hAnsi="Cambria" w:cs="Times New Roman" w:hint="cs"/>
                <w:color w:val="000000"/>
                <w:sz w:val="24"/>
                <w:szCs w:val="24"/>
                <w:rtl/>
                <w:lang w:bidi="ar-IQ"/>
              </w:rPr>
              <w:t>التقارير ......)</w:t>
            </w:r>
          </w:p>
        </w:tc>
      </w:tr>
      <w:tr w:rsidR="00E02722" w:rsidRPr="00B80B61" w14:paraId="4C5639AD" w14:textId="77777777" w:rsidTr="00E02722">
        <w:tc>
          <w:tcPr>
            <w:tcW w:w="4630" w:type="dxa"/>
            <w:gridSpan w:val="3"/>
            <w:shd w:val="clear" w:color="auto" w:fill="auto"/>
          </w:tcPr>
          <w:p w14:paraId="7795241A" w14:textId="17D40074" w:rsidR="00BA11FF" w:rsidRPr="00B80B61" w:rsidRDefault="00BA11FF" w:rsidP="00557289">
            <w:pPr>
              <w:autoSpaceDE w:val="0"/>
              <w:autoSpaceDN w:val="0"/>
              <w:bidi/>
              <w:adjustRightInd w:val="0"/>
              <w:ind w:right="-426"/>
              <w:jc w:val="both"/>
              <w:rPr>
                <w:rFonts w:ascii="Simplified Arabic" w:eastAsia="Calibri" w:hAnsi="Simplified Arabic" w:cs="Simplified Arabic"/>
                <w:sz w:val="24"/>
                <w:szCs w:val="24"/>
                <w:rtl/>
                <w:lang w:bidi="ar-IQ"/>
              </w:rPr>
            </w:pPr>
          </w:p>
        </w:tc>
        <w:tc>
          <w:tcPr>
            <w:tcW w:w="4910" w:type="dxa"/>
            <w:gridSpan w:val="5"/>
            <w:shd w:val="clear" w:color="auto" w:fill="auto"/>
          </w:tcPr>
          <w:p w14:paraId="2F96EEDC" w14:textId="0DD459A1" w:rsidR="00BA11FF" w:rsidRPr="00B80B61" w:rsidRDefault="00E563B7" w:rsidP="00E563B7">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المراجع الاكترونية , مواقع الانترنيت </w:t>
            </w:r>
          </w:p>
        </w:tc>
      </w:tr>
    </w:tbl>
    <w:p w14:paraId="22EF6DD4" w14:textId="77777777" w:rsidR="001B1366" w:rsidRPr="0065671F" w:rsidRDefault="001B1366" w:rsidP="00557289">
      <w:pPr>
        <w:shd w:val="clear" w:color="auto" w:fill="FFFFFF"/>
        <w:autoSpaceDE w:val="0"/>
        <w:autoSpaceDN w:val="0"/>
        <w:bidi/>
        <w:adjustRightInd w:val="0"/>
        <w:spacing w:before="240" w:after="200"/>
        <w:ind w:left="360" w:right="-426"/>
        <w:jc w:val="both"/>
        <w:rPr>
          <w:rFonts w:ascii="Arial" w:hAnsi="Arial" w:cs="Arial"/>
          <w:sz w:val="28"/>
          <w:szCs w:val="28"/>
          <w:lang w:bidi="ar-IQ"/>
        </w:rPr>
      </w:pPr>
    </w:p>
    <w:p w14:paraId="56551889" w14:textId="77777777" w:rsidR="0065671F" w:rsidRDefault="0065671F" w:rsidP="00557289">
      <w:pPr>
        <w:shd w:val="clear" w:color="auto" w:fill="FFFFFF"/>
        <w:autoSpaceDE w:val="0"/>
        <w:autoSpaceDN w:val="0"/>
        <w:bidi/>
        <w:adjustRightInd w:val="0"/>
        <w:spacing w:before="240" w:after="200"/>
        <w:ind w:right="-426"/>
        <w:jc w:val="both"/>
        <w:rPr>
          <w:rFonts w:ascii="Arial" w:hAnsi="Arial" w:cs="Arial"/>
          <w:sz w:val="28"/>
          <w:szCs w:val="28"/>
          <w:rtl/>
          <w:lang w:bidi="ar-IQ"/>
        </w:rPr>
      </w:pPr>
    </w:p>
    <w:p w14:paraId="199B144B" w14:textId="77777777" w:rsidR="00E67284" w:rsidRDefault="00E67284" w:rsidP="00557289">
      <w:pPr>
        <w:shd w:val="clear" w:color="auto" w:fill="FFFFFF"/>
        <w:autoSpaceDE w:val="0"/>
        <w:autoSpaceDN w:val="0"/>
        <w:bidi/>
        <w:adjustRightInd w:val="0"/>
        <w:spacing w:before="240" w:after="200"/>
        <w:ind w:right="-426"/>
        <w:jc w:val="both"/>
        <w:rPr>
          <w:rFonts w:ascii="Arial" w:hAnsi="Arial" w:cs="Arial"/>
          <w:sz w:val="28"/>
          <w:szCs w:val="28"/>
          <w:rtl/>
          <w:lang w:bidi="ar-IQ"/>
        </w:rPr>
      </w:pPr>
    </w:p>
    <w:p w14:paraId="6D663086" w14:textId="77777777" w:rsidR="00E67284" w:rsidRDefault="00E67284" w:rsidP="00557289">
      <w:pPr>
        <w:shd w:val="clear" w:color="auto" w:fill="FFFFFF"/>
        <w:autoSpaceDE w:val="0"/>
        <w:autoSpaceDN w:val="0"/>
        <w:bidi/>
        <w:adjustRightInd w:val="0"/>
        <w:spacing w:before="240" w:after="200"/>
        <w:ind w:right="-426"/>
        <w:jc w:val="both"/>
        <w:rPr>
          <w:rFonts w:ascii="Arial" w:hAnsi="Arial" w:cs="Arial"/>
          <w:sz w:val="28"/>
          <w:szCs w:val="28"/>
          <w:rtl/>
          <w:lang w:bidi="ar-IQ"/>
        </w:rPr>
      </w:pPr>
    </w:p>
    <w:p w14:paraId="04607620" w14:textId="77777777" w:rsidR="00E67284" w:rsidRDefault="00E67284" w:rsidP="00557289">
      <w:pPr>
        <w:shd w:val="clear" w:color="auto" w:fill="FFFFFF"/>
        <w:autoSpaceDE w:val="0"/>
        <w:autoSpaceDN w:val="0"/>
        <w:bidi/>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557289">
      <w:pPr>
        <w:shd w:val="clear" w:color="auto" w:fill="FFFFFF"/>
        <w:autoSpaceDE w:val="0"/>
        <w:autoSpaceDN w:val="0"/>
        <w:bidi/>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557289">
      <w:pPr>
        <w:shd w:val="clear" w:color="auto" w:fill="FFFFFF"/>
        <w:autoSpaceDE w:val="0"/>
        <w:autoSpaceDN w:val="0"/>
        <w:bidi/>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557289">
      <w:pPr>
        <w:shd w:val="clear" w:color="auto" w:fill="FFFFFF"/>
        <w:autoSpaceDE w:val="0"/>
        <w:autoSpaceDN w:val="0"/>
        <w:bidi/>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557289">
      <w:pPr>
        <w:shd w:val="clear" w:color="auto" w:fill="FFFFFF"/>
        <w:autoSpaceDE w:val="0"/>
        <w:autoSpaceDN w:val="0"/>
        <w:bidi/>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557289">
      <w:pPr>
        <w:shd w:val="clear" w:color="auto" w:fill="FFFFFF"/>
        <w:autoSpaceDE w:val="0"/>
        <w:autoSpaceDN w:val="0"/>
        <w:bidi/>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557289">
      <w:pPr>
        <w:shd w:val="clear" w:color="auto" w:fill="FFFFFF"/>
        <w:autoSpaceDE w:val="0"/>
        <w:autoSpaceDN w:val="0"/>
        <w:bidi/>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557289">
      <w:pPr>
        <w:shd w:val="clear" w:color="auto" w:fill="FFFFFF"/>
        <w:bidi/>
        <w:rPr>
          <w:vanish/>
        </w:rPr>
      </w:pPr>
    </w:p>
    <w:p w14:paraId="06118A3C" w14:textId="77777777" w:rsidR="00807DE1" w:rsidRPr="00807DE1" w:rsidRDefault="00807DE1" w:rsidP="00557289">
      <w:pPr>
        <w:shd w:val="clear" w:color="auto" w:fill="FFFFFF"/>
        <w:bidi/>
        <w:rPr>
          <w:vanish/>
        </w:rPr>
      </w:pPr>
    </w:p>
    <w:p w14:paraId="69F0E46E" w14:textId="06A1A901" w:rsidR="001C1CD7" w:rsidRPr="002A432E" w:rsidRDefault="001C1CD7" w:rsidP="00557289">
      <w:pPr>
        <w:shd w:val="clear" w:color="auto" w:fill="FFFFFF"/>
        <w:bidi/>
        <w:spacing w:after="240"/>
        <w:rPr>
          <w:sz w:val="24"/>
          <w:szCs w:val="24"/>
          <w:rtl/>
          <w:lang w:bidi="ar-IQ"/>
        </w:rPr>
      </w:pPr>
    </w:p>
    <w:sectPr w:rsidR="001C1CD7" w:rsidRPr="002A432E" w:rsidSect="00D40010">
      <w:footerReference w:type="default" r:id="rId10"/>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66D3" w14:textId="77777777" w:rsidR="00D40010" w:rsidRDefault="00D40010">
      <w:r>
        <w:separator/>
      </w:r>
    </w:p>
  </w:endnote>
  <w:endnote w:type="continuationSeparator" w:id="0">
    <w:p w14:paraId="13DDE22C" w14:textId="77777777" w:rsidR="00D40010" w:rsidRDefault="00D4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A13B" w14:textId="77777777" w:rsidR="00D40010" w:rsidRDefault="00D40010">
      <w:r>
        <w:separator/>
      </w:r>
    </w:p>
  </w:footnote>
  <w:footnote w:type="continuationSeparator" w:id="0">
    <w:p w14:paraId="1827F5AE" w14:textId="77777777" w:rsidR="00D40010" w:rsidRDefault="00D40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004915"/>
    <w:multiLevelType w:val="hybridMultilevel"/>
    <w:tmpl w:val="BD7A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D3FEA"/>
    <w:multiLevelType w:val="hybridMultilevel"/>
    <w:tmpl w:val="BC907974"/>
    <w:lvl w:ilvl="0" w:tplc="946C5686">
      <w:start w:val="1"/>
      <w:numFmt w:val="decimal"/>
      <w:lvlText w:val="%1-"/>
      <w:lvlJc w:val="left"/>
      <w:pPr>
        <w:ind w:left="720" w:hanging="360"/>
      </w:pPr>
      <w:rPr>
        <w:rFonts w:ascii="Cambria" w:hAnsi="Cambri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D31B9"/>
    <w:multiLevelType w:val="hybridMultilevel"/>
    <w:tmpl w:val="CB6A4CD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E0FBD"/>
    <w:multiLevelType w:val="hybridMultilevel"/>
    <w:tmpl w:val="1298A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4"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5"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8"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6"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4F6307"/>
    <w:multiLevelType w:val="hybridMultilevel"/>
    <w:tmpl w:val="33CC9D1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3425431">
    <w:abstractNumId w:val="23"/>
  </w:num>
  <w:num w:numId="2" w16cid:durableId="222526396">
    <w:abstractNumId w:val="51"/>
  </w:num>
  <w:num w:numId="3" w16cid:durableId="1006712385">
    <w:abstractNumId w:val="20"/>
  </w:num>
  <w:num w:numId="4" w16cid:durableId="410397577">
    <w:abstractNumId w:val="7"/>
  </w:num>
  <w:num w:numId="5" w16cid:durableId="1306160743">
    <w:abstractNumId w:val="10"/>
  </w:num>
  <w:num w:numId="6" w16cid:durableId="1212111679">
    <w:abstractNumId w:val="38"/>
  </w:num>
  <w:num w:numId="7" w16cid:durableId="1862739444">
    <w:abstractNumId w:val="41"/>
  </w:num>
  <w:num w:numId="8" w16cid:durableId="2064524396">
    <w:abstractNumId w:val="37"/>
  </w:num>
  <w:num w:numId="9" w16cid:durableId="1415250230">
    <w:abstractNumId w:val="40"/>
  </w:num>
  <w:num w:numId="10" w16cid:durableId="71707002">
    <w:abstractNumId w:val="14"/>
  </w:num>
  <w:num w:numId="11" w16cid:durableId="1200319314">
    <w:abstractNumId w:val="12"/>
  </w:num>
  <w:num w:numId="12" w16cid:durableId="1886522454">
    <w:abstractNumId w:val="1"/>
  </w:num>
  <w:num w:numId="13" w16cid:durableId="158230119">
    <w:abstractNumId w:val="47"/>
  </w:num>
  <w:num w:numId="14" w16cid:durableId="1186210942">
    <w:abstractNumId w:val="53"/>
  </w:num>
  <w:num w:numId="15" w16cid:durableId="354699545">
    <w:abstractNumId w:val="3"/>
  </w:num>
  <w:num w:numId="16" w16cid:durableId="761030340">
    <w:abstractNumId w:val="33"/>
  </w:num>
  <w:num w:numId="17" w16cid:durableId="1951086883">
    <w:abstractNumId w:val="24"/>
  </w:num>
  <w:num w:numId="18" w16cid:durableId="104858208">
    <w:abstractNumId w:val="50"/>
  </w:num>
  <w:num w:numId="19" w16cid:durableId="1356614749">
    <w:abstractNumId w:val="27"/>
  </w:num>
  <w:num w:numId="20" w16cid:durableId="613170797">
    <w:abstractNumId w:val="5"/>
  </w:num>
  <w:num w:numId="21" w16cid:durableId="207423356">
    <w:abstractNumId w:val="49"/>
  </w:num>
  <w:num w:numId="22" w16cid:durableId="2000116214">
    <w:abstractNumId w:val="30"/>
  </w:num>
  <w:num w:numId="23" w16cid:durableId="214437501">
    <w:abstractNumId w:val="15"/>
  </w:num>
  <w:num w:numId="24" w16cid:durableId="958337007">
    <w:abstractNumId w:val="45"/>
  </w:num>
  <w:num w:numId="25" w16cid:durableId="876430769">
    <w:abstractNumId w:val="2"/>
  </w:num>
  <w:num w:numId="26" w16cid:durableId="1691444147">
    <w:abstractNumId w:val="44"/>
  </w:num>
  <w:num w:numId="27" w16cid:durableId="1293559799">
    <w:abstractNumId w:val="21"/>
  </w:num>
  <w:num w:numId="28" w16cid:durableId="857812912">
    <w:abstractNumId w:val="42"/>
  </w:num>
  <w:num w:numId="29" w16cid:durableId="1512910698">
    <w:abstractNumId w:val="31"/>
  </w:num>
  <w:num w:numId="30" w16cid:durableId="1347754501">
    <w:abstractNumId w:val="11"/>
  </w:num>
  <w:num w:numId="31" w16cid:durableId="1457790891">
    <w:abstractNumId w:val="25"/>
  </w:num>
  <w:num w:numId="32" w16cid:durableId="1352531982">
    <w:abstractNumId w:val="48"/>
  </w:num>
  <w:num w:numId="33" w16cid:durableId="1136682770">
    <w:abstractNumId w:val="4"/>
  </w:num>
  <w:num w:numId="34" w16cid:durableId="492335719">
    <w:abstractNumId w:val="16"/>
  </w:num>
  <w:num w:numId="35" w16cid:durableId="1982344452">
    <w:abstractNumId w:val="9"/>
  </w:num>
  <w:num w:numId="36" w16cid:durableId="1111127963">
    <w:abstractNumId w:val="34"/>
  </w:num>
  <w:num w:numId="37" w16cid:durableId="613632431">
    <w:abstractNumId w:val="13"/>
  </w:num>
  <w:num w:numId="38" w16cid:durableId="1419210428">
    <w:abstractNumId w:val="36"/>
  </w:num>
  <w:num w:numId="39" w16cid:durableId="1378895452">
    <w:abstractNumId w:val="8"/>
  </w:num>
  <w:num w:numId="40" w16cid:durableId="401221696">
    <w:abstractNumId w:val="46"/>
  </w:num>
  <w:num w:numId="41" w16cid:durableId="1463960962">
    <w:abstractNumId w:val="39"/>
  </w:num>
  <w:num w:numId="42" w16cid:durableId="1655257808">
    <w:abstractNumId w:val="29"/>
  </w:num>
  <w:num w:numId="43" w16cid:durableId="102457716">
    <w:abstractNumId w:val="19"/>
  </w:num>
  <w:num w:numId="44" w16cid:durableId="1686974961">
    <w:abstractNumId w:val="43"/>
  </w:num>
  <w:num w:numId="45" w16cid:durableId="1747218661">
    <w:abstractNumId w:val="35"/>
  </w:num>
  <w:num w:numId="46" w16cid:durableId="1306666038">
    <w:abstractNumId w:val="0"/>
  </w:num>
  <w:num w:numId="47" w16cid:durableId="151799505">
    <w:abstractNumId w:val="32"/>
  </w:num>
  <w:num w:numId="48" w16cid:durableId="11617556">
    <w:abstractNumId w:val="26"/>
  </w:num>
  <w:num w:numId="49" w16cid:durableId="1204905618">
    <w:abstractNumId w:val="28"/>
  </w:num>
  <w:num w:numId="50" w16cid:durableId="1754164583">
    <w:abstractNumId w:val="17"/>
  </w:num>
  <w:num w:numId="51" w16cid:durableId="1671832039">
    <w:abstractNumId w:val="6"/>
  </w:num>
  <w:num w:numId="52" w16cid:durableId="1258753820">
    <w:abstractNumId w:val="18"/>
  </w:num>
  <w:num w:numId="53" w16cid:durableId="800151561">
    <w:abstractNumId w:val="52"/>
  </w:num>
  <w:num w:numId="54" w16cid:durableId="7752552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2CA"/>
    <w:rsid w:val="00070BE9"/>
    <w:rsid w:val="0007162C"/>
    <w:rsid w:val="00073C2C"/>
    <w:rsid w:val="0008002F"/>
    <w:rsid w:val="00090A55"/>
    <w:rsid w:val="000A1C7A"/>
    <w:rsid w:val="000A67F9"/>
    <w:rsid w:val="000A69B4"/>
    <w:rsid w:val="000A7C57"/>
    <w:rsid w:val="000B4430"/>
    <w:rsid w:val="000C2D8D"/>
    <w:rsid w:val="000D0BC6"/>
    <w:rsid w:val="000D53B9"/>
    <w:rsid w:val="000E11B6"/>
    <w:rsid w:val="000E19A2"/>
    <w:rsid w:val="000E58E3"/>
    <w:rsid w:val="000F2476"/>
    <w:rsid w:val="000F3655"/>
    <w:rsid w:val="000F5F6D"/>
    <w:rsid w:val="0010476D"/>
    <w:rsid w:val="00104BF3"/>
    <w:rsid w:val="00104F36"/>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0B6C"/>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57289"/>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E4EA1"/>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5C9"/>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36725"/>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2ACA"/>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0010"/>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02722"/>
    <w:rsid w:val="00E17DF2"/>
    <w:rsid w:val="00E24400"/>
    <w:rsid w:val="00E2684E"/>
    <w:rsid w:val="00E27CC3"/>
    <w:rsid w:val="00E34E2B"/>
    <w:rsid w:val="00E4594B"/>
    <w:rsid w:val="00E45BCA"/>
    <w:rsid w:val="00E563B7"/>
    <w:rsid w:val="00E61516"/>
    <w:rsid w:val="00E63CFA"/>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styleId="Hyperlink">
    <w:name w:val="Hyperlink"/>
    <w:basedOn w:val="DefaultParagraphFont"/>
    <w:rsid w:val="00E27CC3"/>
    <w:rPr>
      <w:color w:val="0563C1" w:themeColor="hyperlink"/>
      <w:u w:val="single"/>
    </w:rPr>
  </w:style>
  <w:style w:type="character" w:styleId="UnresolvedMention">
    <w:name w:val="Unresolved Mention"/>
    <w:basedOn w:val="DefaultParagraphFont"/>
    <w:uiPriority w:val="99"/>
    <w:semiHidden/>
    <w:unhideWhenUsed/>
    <w:rsid w:val="00E27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ameralsaee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964</Words>
  <Characters>4274</Characters>
  <Application>Microsoft Office Word</Application>
  <DocSecurity>0</DocSecurity>
  <Lines>352</Lines>
  <Paragraphs>216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Samer Alaseedi</cp:lastModifiedBy>
  <cp:revision>3</cp:revision>
  <cp:lastPrinted>2024-01-23T07:51:00Z</cp:lastPrinted>
  <dcterms:created xsi:type="dcterms:W3CDTF">2024-03-22T21:01:00Z</dcterms:created>
  <dcterms:modified xsi:type="dcterms:W3CDTF">2024-03-22T21:46:00Z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c6961b6f7a115d08b9e02c22e553c4686aad2d5d228035a3debb78de07779154</vt:lpwstr>
  </property>
</Properties>
</file>