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60"/>
        <w:gridCol w:w="2250"/>
        <w:gridCol w:w="723"/>
        <w:gridCol w:w="246"/>
        <w:gridCol w:w="1344"/>
        <w:gridCol w:w="1590"/>
        <w:gridCol w:w="1590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548EB676" w:rsidR="001121E3" w:rsidRPr="00B80B61" w:rsidRDefault="005777E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Modern Medical Equipment 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12FD1C05" w:rsidR="001121E3" w:rsidRPr="005777EB" w:rsidRDefault="005777EB" w:rsidP="005777EB">
            <w:pPr>
              <w:autoSpaceDE w:val="0"/>
              <w:autoSpaceDN w:val="0"/>
              <w:adjustRightInd w:val="0"/>
              <w:spacing w:before="240" w:after="24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5777EB">
              <w:rPr>
                <w:sz w:val="24"/>
                <w:szCs w:val="24"/>
              </w:rPr>
              <w:t>WBM-52-02</w:t>
            </w:r>
            <w:r w:rsidRPr="005777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r w:rsidRPr="005777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2EBDF766" w:rsidR="001121E3" w:rsidRPr="00B80B61" w:rsidRDefault="005777E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</w:t>
            </w:r>
            <w:r w:rsidRPr="005777EB">
              <w:rPr>
                <w:rFonts w:ascii="Simplified Arabic" w:eastAsia="Calibri" w:hAnsi="Simplified Arabic" w:cs="Simplified Arabic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Semester / 2024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5D21AF9B" w:rsidR="001121E3" w:rsidRPr="00B80B61" w:rsidRDefault="005777E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19/3/2024</w:t>
            </w:r>
          </w:p>
        </w:tc>
      </w:tr>
      <w:tr w:rsidR="001121E3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0ABAF408" w:rsidR="001121E3" w:rsidRPr="00B80B61" w:rsidRDefault="005777EB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Weekly (Theoretical)</w:t>
            </w:r>
          </w:p>
        </w:tc>
      </w:tr>
      <w:tr w:rsidR="00B50377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280C8811" w:rsidR="00B50377" w:rsidRPr="00B80B61" w:rsidRDefault="002E3668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Hrs. Theoretical / 2 Unit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21807EA2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2E366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Dr. Hayder A. Yousif </w:t>
            </w:r>
          </w:p>
          <w:p w14:paraId="72E67ECE" w14:textId="5C0ADBE6" w:rsidR="00A53B00" w:rsidRPr="00B80B61" w:rsidRDefault="00F74C41" w:rsidP="002E3668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2E3668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hayder.ab@uowa.edu.iq</w:t>
            </w:r>
          </w:p>
        </w:tc>
      </w:tr>
      <w:tr w:rsidR="00B50377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74C41">
        <w:tc>
          <w:tcPr>
            <w:tcW w:w="5016" w:type="dxa"/>
            <w:gridSpan w:val="6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14:paraId="735D33E1" w14:textId="77777777" w:rsid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Identify the medical devices implanted in the human body</w:t>
            </w:r>
          </w:p>
          <w:p w14:paraId="60173167" w14:textId="77777777" w:rsid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How to design the part to be implanted in the human body</w:t>
            </w:r>
            <w:r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2E3668">
              <w:rPr>
                <w:rFonts w:ascii="Simplified Arabic" w:hAnsi="Simplified Arabic" w:cs="Simplified Arabic"/>
                <w:lang w:bidi="ar-IQ"/>
              </w:rPr>
              <w:t>According to the nature of the planting</w:t>
            </w:r>
          </w:p>
          <w:p w14:paraId="5D670349" w14:textId="77777777" w:rsid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Learn about open heart surgeries and pulmonary resuscitation</w:t>
            </w:r>
          </w:p>
          <w:p w14:paraId="2BC17516" w14:textId="77777777" w:rsid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How to use the artificial heart, its benefits and harms</w:t>
            </w:r>
          </w:p>
          <w:p w14:paraId="488CB641" w14:textId="77777777" w:rsid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Knowledge of manufactured heart valves</w:t>
            </w:r>
          </w:p>
          <w:p w14:paraId="07CD55ED" w14:textId="2F78CE3D" w:rsidR="00EC7169" w:rsidRPr="002E3668" w:rsidRDefault="002E3668" w:rsidP="002E366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2E3668">
              <w:rPr>
                <w:rFonts w:ascii="Simplified Arabic" w:hAnsi="Simplified Arabic" w:cs="Simplified Arabic"/>
                <w:lang w:bidi="ar-IQ"/>
              </w:rPr>
              <w:t>Study the dialysis process and how to use artificial kidneys</w:t>
            </w:r>
          </w:p>
        </w:tc>
      </w:tr>
      <w:tr w:rsidR="00B50377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F74C41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3E70EBF" w14:textId="781DC5E1" w:rsidR="00BA11FF" w:rsidRPr="00B80B61" w:rsidRDefault="002E3668" w:rsidP="002E3668">
            <w:pPr>
              <w:shd w:val="clear" w:color="auto" w:fill="FFFFFF"/>
              <w:autoSpaceDE w:val="0"/>
              <w:autoSpaceDN w:val="0"/>
              <w:adjustRightInd w:val="0"/>
              <w:ind w:left="720" w:right="23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E36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To make the student able to understand the working principle of the modern medical device and its dealings with the human body, and to graduate engineers </w:t>
            </w:r>
            <w:r w:rsidRPr="002E36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specialized in the field of biomedical engineering, which relates to human life with the medical device and work in the medical engineering environment.</w:t>
            </w:r>
          </w:p>
          <w:p w14:paraId="622D92E5" w14:textId="77777777" w:rsidR="00BA11FF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A11FF" w:rsidRPr="00B80B61" w14:paraId="34C7557C" w14:textId="77777777" w:rsidTr="00F74C41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0" w:type="dxa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313" w:type="dxa"/>
            <w:gridSpan w:val="3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2E3668" w:rsidRPr="00B80B61" w14:paraId="6F8C5605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332EB1BF" w14:textId="75CCE5BD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165CCF9" w14:textId="0B26C066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5975251A" w14:textId="00C83E5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Identifying prosthetic organs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7E1D3C92" w14:textId="6E1C34D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Theme="minorEastAsia" w:hAnsiTheme="majorBidi" w:cstheme="majorBidi"/>
                <w:sz w:val="24"/>
                <w:szCs w:val="24"/>
              </w:rPr>
              <w:t>Artificial Organs and Prosthetic Devices</w:t>
            </w:r>
          </w:p>
        </w:tc>
        <w:tc>
          <w:tcPr>
            <w:tcW w:w="1590" w:type="dxa"/>
            <w:shd w:val="clear" w:color="auto" w:fill="auto"/>
          </w:tcPr>
          <w:p w14:paraId="42A99CFB" w14:textId="19164B7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7FF83168" w14:textId="7E0AE5A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1E3A7B6F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1CCCCDDB" w14:textId="5096817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8020719" w14:textId="68AFD315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00D7414C" w14:textId="5B7B8DC1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Learn how to perform open heart surgery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5CF0B3C9" w14:textId="4B24746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Heart-Lung Machine</w:t>
            </w:r>
          </w:p>
        </w:tc>
        <w:tc>
          <w:tcPr>
            <w:tcW w:w="1590" w:type="dxa"/>
            <w:shd w:val="clear" w:color="auto" w:fill="auto"/>
          </w:tcPr>
          <w:p w14:paraId="192E022F" w14:textId="3A03C79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1516940D" w14:textId="67EEA23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3E6B98FD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62E5141E" w14:textId="38F18B2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941A343" w14:textId="3C41B82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4860FA68" w14:textId="7777777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Identify the types of blood pumps</w:t>
            </w:r>
          </w:p>
          <w:p w14:paraId="3620E515" w14:textId="1B8CCE1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70122C2" w14:textId="50933C5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Peristaltic Head Pump</w:t>
            </w:r>
          </w:p>
        </w:tc>
        <w:tc>
          <w:tcPr>
            <w:tcW w:w="1590" w:type="dxa"/>
            <w:shd w:val="clear" w:color="auto" w:fill="auto"/>
          </w:tcPr>
          <w:p w14:paraId="719F34EE" w14:textId="2469C01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03BE811B" w14:textId="258C20F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0CB8BE6C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4CD001D8" w14:textId="2574E1C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2E39F7F" w14:textId="40427CB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516AB7C8" w14:textId="6323DE7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Know the requirements for designing medical pumps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06195C09" w14:textId="3B7F6931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Major Design Considerations</w:t>
            </w:r>
          </w:p>
        </w:tc>
        <w:tc>
          <w:tcPr>
            <w:tcW w:w="1590" w:type="dxa"/>
            <w:shd w:val="clear" w:color="auto" w:fill="auto"/>
          </w:tcPr>
          <w:p w14:paraId="15EC79B9" w14:textId="5B20C17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2C066761" w14:textId="13F739A3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1148AE5D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234BA0D3" w14:textId="1005DA5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76582EA" w14:textId="51B8774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7C5C10B0" w14:textId="186CD10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Study of the artificial heart and its supporting devices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72F92D4A" w14:textId="21F3597D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Artificial Hearts and Ventricular Assist Devices (VADs)</w:t>
            </w:r>
          </w:p>
        </w:tc>
        <w:tc>
          <w:tcPr>
            <w:tcW w:w="1590" w:type="dxa"/>
            <w:shd w:val="clear" w:color="auto" w:fill="auto"/>
          </w:tcPr>
          <w:p w14:paraId="5C4B6BBD" w14:textId="787A251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5471153D" w14:textId="4E08BC08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1B6D9180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7F4B894F" w14:textId="4B954585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DF8A12" w14:textId="2CC52BC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0DC09D73" w14:textId="2085F40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Identify the causes of heart failure during surgery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3164EE24" w14:textId="0FBCDE5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Heart Failure</w:t>
            </w:r>
          </w:p>
        </w:tc>
        <w:tc>
          <w:tcPr>
            <w:tcW w:w="1590" w:type="dxa"/>
            <w:shd w:val="clear" w:color="auto" w:fill="auto"/>
          </w:tcPr>
          <w:p w14:paraId="081098BF" w14:textId="17E9D46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7FC09DAA" w14:textId="32828BB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1F4E1E24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42C1EB51" w14:textId="3898CEF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46D6688" w14:textId="232E09C0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4033CA9" w14:textId="4A19123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Know the basics about the artificial heart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5B3ADD49" w14:textId="5BAA5F7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AbioCor</w:t>
            </w:r>
            <w:proofErr w:type="spellEnd"/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Artificial Heart, and Basic Components</w:t>
            </w:r>
          </w:p>
        </w:tc>
        <w:tc>
          <w:tcPr>
            <w:tcW w:w="1590" w:type="dxa"/>
            <w:shd w:val="clear" w:color="auto" w:fill="auto"/>
          </w:tcPr>
          <w:p w14:paraId="7C4814B4" w14:textId="0E773D8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744F3FC3" w14:textId="25D5017D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29B29CE0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5C974C8F" w14:textId="5948B6C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360F71F" w14:textId="3838E005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29F52CB1" w14:textId="435CF561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Identifying the artificial kidney and the dialysis process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3DC04044" w14:textId="321DF48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Artificial Kidney and Dialysis System</w:t>
            </w:r>
          </w:p>
        </w:tc>
        <w:tc>
          <w:tcPr>
            <w:tcW w:w="1590" w:type="dxa"/>
            <w:shd w:val="clear" w:color="auto" w:fill="auto"/>
          </w:tcPr>
          <w:p w14:paraId="136E52DD" w14:textId="53BEC48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0A6D99D1" w14:textId="20B0F36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4BB2C758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65BC9566" w14:textId="55995426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EBC4C70" w14:textId="78F6EE6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68CD2B1E" w14:textId="258382E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Learn how to calculate the time required for the blood filtration process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1FC1436" w14:textId="4239FE9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Prediction of Time required for dialysis, and Diffusion.</w:t>
            </w:r>
          </w:p>
        </w:tc>
        <w:tc>
          <w:tcPr>
            <w:tcW w:w="1590" w:type="dxa"/>
            <w:shd w:val="clear" w:color="auto" w:fill="auto"/>
          </w:tcPr>
          <w:p w14:paraId="5EA02E30" w14:textId="320860B0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4218C7B8" w14:textId="6E484FD9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2FD4CEC2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096724BF" w14:textId="480A462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4F9655E" w14:textId="3425471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7EB29789" w14:textId="30B7FA9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Study the rules of blood filtering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46C4FDE" w14:textId="45E9894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Role of Ultrafiltration</w:t>
            </w:r>
          </w:p>
        </w:tc>
        <w:tc>
          <w:tcPr>
            <w:tcW w:w="1590" w:type="dxa"/>
            <w:shd w:val="clear" w:color="auto" w:fill="auto"/>
          </w:tcPr>
          <w:p w14:paraId="6A40BD1B" w14:textId="665A87C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theoretical</w:t>
            </w:r>
          </w:p>
        </w:tc>
        <w:tc>
          <w:tcPr>
            <w:tcW w:w="1590" w:type="dxa"/>
            <w:shd w:val="clear" w:color="auto" w:fill="auto"/>
          </w:tcPr>
          <w:p w14:paraId="50A39D42" w14:textId="47A36DE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35901143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349F7F8C" w14:textId="31F5880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5ECF00E" w14:textId="15258E2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4DC22CE4" w14:textId="43324A0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Study of the dialysis machine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D40FE92" w14:textId="2B44442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Hemodialysis Machine</w:t>
            </w:r>
          </w:p>
        </w:tc>
        <w:tc>
          <w:tcPr>
            <w:tcW w:w="1590" w:type="dxa"/>
            <w:shd w:val="clear" w:color="auto" w:fill="auto"/>
          </w:tcPr>
          <w:p w14:paraId="3172F56A" w14:textId="2383485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223DBD33" w14:textId="5041EBE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56089774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08DEFDC7" w14:textId="7813ABC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&amp; 13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DBA77AF" w14:textId="5CCC5D77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258E5DDA" w14:textId="3016A939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Pacemaker study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61B32F9D" w14:textId="74F68FE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Artificial Pacemakers</w:t>
            </w:r>
          </w:p>
        </w:tc>
        <w:tc>
          <w:tcPr>
            <w:tcW w:w="1590" w:type="dxa"/>
            <w:shd w:val="clear" w:color="auto" w:fill="auto"/>
          </w:tcPr>
          <w:p w14:paraId="32367573" w14:textId="02DB545E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theoretical</w:t>
            </w:r>
          </w:p>
        </w:tc>
        <w:tc>
          <w:tcPr>
            <w:tcW w:w="1590" w:type="dxa"/>
            <w:shd w:val="clear" w:color="auto" w:fill="auto"/>
          </w:tcPr>
          <w:p w14:paraId="6E448754" w14:textId="000CF92A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784A7D5F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61352149" w14:textId="2CE29305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E4ACF00" w14:textId="259D419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26F418E8" w14:textId="5B8212EF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Learn how to install medical electrodes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7D6C30F4" w14:textId="31FCBDE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Pulse Generator, Pacing Leads and Electrodes, Sensing Circuits</w:t>
            </w:r>
          </w:p>
        </w:tc>
        <w:tc>
          <w:tcPr>
            <w:tcW w:w="1590" w:type="dxa"/>
            <w:shd w:val="clear" w:color="auto" w:fill="auto"/>
          </w:tcPr>
          <w:p w14:paraId="3A9EF514" w14:textId="1ED401C3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7F2CE497" w14:textId="45C8D4A8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2E3668" w:rsidRPr="00B80B61" w14:paraId="50F12CA7" w14:textId="77777777" w:rsidTr="00F16C7E">
        <w:trPr>
          <w:trHeight w:val="182"/>
        </w:trPr>
        <w:tc>
          <w:tcPr>
            <w:tcW w:w="897" w:type="dxa"/>
            <w:shd w:val="clear" w:color="auto" w:fill="auto"/>
          </w:tcPr>
          <w:p w14:paraId="27F9FCE5" w14:textId="22CC1AA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C6795EA" w14:textId="1CE9527C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6CEEF8BD" w14:textId="281D4872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Study of electrical circuits related to modern medical equipment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6C9567C" w14:textId="480D5CE5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Timing Circuits, Power Source, Telemetry Circuit, and Programmers</w:t>
            </w:r>
          </w:p>
        </w:tc>
        <w:tc>
          <w:tcPr>
            <w:tcW w:w="1590" w:type="dxa"/>
            <w:shd w:val="clear" w:color="auto" w:fill="auto"/>
          </w:tcPr>
          <w:p w14:paraId="15079536" w14:textId="28E32568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heoretical</w:t>
            </w:r>
          </w:p>
        </w:tc>
        <w:tc>
          <w:tcPr>
            <w:tcW w:w="1590" w:type="dxa"/>
            <w:shd w:val="clear" w:color="auto" w:fill="auto"/>
          </w:tcPr>
          <w:p w14:paraId="5EF3FB01" w14:textId="1DEA2084" w:rsidR="002E3668" w:rsidRPr="002E3668" w:rsidRDefault="002E3668" w:rsidP="002E3668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E3668">
              <w:rPr>
                <w:rFonts w:asciiTheme="majorBidi" w:eastAsia="Calibri" w:hAnsiTheme="majorBidi" w:cstheme="majorBidi"/>
                <w:sz w:val="24"/>
                <w:szCs w:val="24"/>
              </w:rPr>
              <w:t>Daily test and oral questions</w:t>
            </w:r>
          </w:p>
        </w:tc>
      </w:tr>
      <w:tr w:rsidR="00756FE5" w:rsidRPr="00B80B61" w14:paraId="2854E12D" w14:textId="77777777" w:rsidTr="00CE7E8F">
        <w:tc>
          <w:tcPr>
            <w:tcW w:w="9540" w:type="dxa"/>
            <w:gridSpan w:val="9"/>
            <w:shd w:val="clear" w:color="auto" w:fill="DEEAF6"/>
          </w:tcPr>
          <w:p w14:paraId="3D315349" w14:textId="77777777" w:rsidR="00756FE5" w:rsidRPr="00B80B61" w:rsidRDefault="00756FE5" w:rsidP="00CE7E8F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756FE5" w:rsidRPr="00B80B61" w14:paraId="677E8375" w14:textId="77777777" w:rsidTr="00CE7E8F">
        <w:tc>
          <w:tcPr>
            <w:tcW w:w="9540" w:type="dxa"/>
            <w:gridSpan w:val="9"/>
            <w:shd w:val="clear" w:color="auto" w:fill="auto"/>
          </w:tcPr>
          <w:p w14:paraId="5B4F4407" w14:textId="77777777" w:rsidR="00756FE5" w:rsidRPr="00756FE5" w:rsidRDefault="00756FE5" w:rsidP="00CE7E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56FE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1- Weekly exams</w:t>
            </w:r>
          </w:p>
          <w:p w14:paraId="0AF1A1BB" w14:textId="77777777" w:rsidR="00756FE5" w:rsidRPr="00756FE5" w:rsidRDefault="00756FE5" w:rsidP="00CE7E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56FE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2- Monthly exams</w:t>
            </w:r>
          </w:p>
          <w:p w14:paraId="72D62699" w14:textId="77777777" w:rsidR="00756FE5" w:rsidRPr="00756FE5" w:rsidRDefault="00756FE5" w:rsidP="00CE7E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56FE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3- Participations inside the class</w:t>
            </w:r>
          </w:p>
          <w:p w14:paraId="1C93A71B" w14:textId="77777777" w:rsidR="00756FE5" w:rsidRPr="00852557" w:rsidRDefault="00756FE5" w:rsidP="00CE7E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756FE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4-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Ppresent </w:t>
            </w:r>
            <w:r w:rsidRPr="00756FE5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the seminars</w:t>
            </w:r>
          </w:p>
        </w:tc>
      </w:tr>
      <w:tr w:rsidR="00756FE5" w:rsidRPr="00B80B61" w14:paraId="626FE074" w14:textId="77777777" w:rsidTr="00CE7E8F">
        <w:tc>
          <w:tcPr>
            <w:tcW w:w="9540" w:type="dxa"/>
            <w:gridSpan w:val="9"/>
            <w:shd w:val="clear" w:color="auto" w:fill="DEEAF6"/>
          </w:tcPr>
          <w:p w14:paraId="7B8618BC" w14:textId="77777777" w:rsidR="00756FE5" w:rsidRPr="00B80B61" w:rsidRDefault="00756FE5" w:rsidP="00CE7E8F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756FE5" w:rsidRPr="00B80B61" w14:paraId="3E8E310B" w14:textId="77777777" w:rsidTr="00CE7E8F">
        <w:tc>
          <w:tcPr>
            <w:tcW w:w="4770" w:type="dxa"/>
            <w:gridSpan w:val="5"/>
            <w:shd w:val="clear" w:color="auto" w:fill="auto"/>
          </w:tcPr>
          <w:p w14:paraId="79029B3A" w14:textId="77777777" w:rsidR="00756FE5" w:rsidRPr="00B80B61" w:rsidRDefault="00756FE5" w:rsidP="00CE7E8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409FF25" w14:textId="77777777" w:rsidR="00756FE5" w:rsidRPr="00B80B61" w:rsidRDefault="00756FE5" w:rsidP="00CE7E8F">
            <w:pPr>
              <w:shd w:val="clear" w:color="auto" w:fill="FFFFFF"/>
              <w:autoSpaceDE w:val="0"/>
              <w:autoSpaceDN w:val="0"/>
              <w:adjustRightInd w:val="0"/>
              <w:ind w:left="720" w:right="3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75CA4">
              <w:rPr>
                <w:rFonts w:asciiTheme="majorBidi" w:eastAsia="CIDFont+F7" w:hAnsiTheme="majorBidi" w:cstheme="majorBidi"/>
              </w:rPr>
              <w:t>Introduction to Biomedical Engineering, Joseph D. Bronzino, 3</w:t>
            </w:r>
            <w:r w:rsidRPr="00975CA4">
              <w:rPr>
                <w:rFonts w:asciiTheme="majorBidi" w:eastAsia="CIDFont+F7" w:hAnsiTheme="majorBidi" w:cstheme="majorBidi"/>
                <w:vertAlign w:val="superscript"/>
              </w:rPr>
              <w:t>rd</w:t>
            </w:r>
            <w:r w:rsidRPr="00975CA4">
              <w:rPr>
                <w:rFonts w:asciiTheme="majorBidi" w:eastAsia="CIDFont+F7" w:hAnsiTheme="majorBidi" w:cstheme="majorBidi"/>
              </w:rPr>
              <w:t xml:space="preserve"> Ed.</w:t>
            </w:r>
            <w:r w:rsidRPr="00975CA4">
              <w:rPr>
                <w:rFonts w:asciiTheme="majorBidi" w:eastAsia="CIDFont+F7" w:hAnsiTheme="majorBidi" w:cstheme="majorBidi"/>
                <w:rtl/>
              </w:rPr>
              <w:t xml:space="preserve"> </w:t>
            </w:r>
            <w:r w:rsidRPr="00975CA4">
              <w:rPr>
                <w:rFonts w:asciiTheme="majorBidi" w:eastAsia="CIDFont+F7" w:hAnsiTheme="majorBidi" w:cstheme="majorBidi"/>
              </w:rPr>
              <w:t>2012, Academic Press.</w:t>
            </w:r>
          </w:p>
        </w:tc>
      </w:tr>
      <w:tr w:rsidR="00756FE5" w:rsidRPr="00B80B61" w14:paraId="3A5A57EA" w14:textId="77777777" w:rsidTr="00CE7E8F">
        <w:tc>
          <w:tcPr>
            <w:tcW w:w="4770" w:type="dxa"/>
            <w:gridSpan w:val="5"/>
            <w:shd w:val="clear" w:color="auto" w:fill="auto"/>
          </w:tcPr>
          <w:p w14:paraId="6FFC3D8C" w14:textId="77777777" w:rsidR="00756FE5" w:rsidRPr="00B80B61" w:rsidRDefault="00756FE5" w:rsidP="00CE7E8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AD219CC" w14:textId="77777777" w:rsidR="00756FE5" w:rsidRPr="00975CA4" w:rsidRDefault="00756FE5" w:rsidP="00CE7E8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Theme="majorBidi" w:eastAsia="CIDFont+F7" w:hAnsiTheme="majorBidi" w:cstheme="majorBidi"/>
              </w:rPr>
            </w:pPr>
            <w:r w:rsidRPr="00975CA4">
              <w:rPr>
                <w:rFonts w:asciiTheme="majorBidi" w:eastAsia="CIDFont+F7" w:hAnsiTheme="majorBidi" w:cstheme="majorBidi"/>
              </w:rPr>
              <w:t>Introduction to Biomedical Engineering, Joseph D. Bronzino, 3</w:t>
            </w:r>
            <w:r w:rsidRPr="00975CA4">
              <w:rPr>
                <w:rFonts w:asciiTheme="majorBidi" w:eastAsia="CIDFont+F7" w:hAnsiTheme="majorBidi" w:cstheme="majorBidi"/>
                <w:vertAlign w:val="superscript"/>
              </w:rPr>
              <w:t>rd</w:t>
            </w:r>
            <w:r w:rsidRPr="00975CA4">
              <w:rPr>
                <w:rFonts w:asciiTheme="majorBidi" w:eastAsia="CIDFont+F7" w:hAnsiTheme="majorBidi" w:cstheme="majorBidi"/>
              </w:rPr>
              <w:t xml:space="preserve"> Ed.</w:t>
            </w:r>
            <w:r w:rsidRPr="00975CA4">
              <w:rPr>
                <w:rFonts w:asciiTheme="majorBidi" w:eastAsia="CIDFont+F7" w:hAnsiTheme="majorBidi" w:cstheme="majorBidi"/>
                <w:rtl/>
              </w:rPr>
              <w:t xml:space="preserve"> </w:t>
            </w:r>
            <w:r w:rsidRPr="00975CA4">
              <w:rPr>
                <w:rFonts w:asciiTheme="majorBidi" w:eastAsia="CIDFont+F7" w:hAnsiTheme="majorBidi" w:cstheme="majorBidi"/>
              </w:rPr>
              <w:t>2012, Academic Press.</w:t>
            </w:r>
          </w:p>
          <w:p w14:paraId="29347D5B" w14:textId="77777777" w:rsidR="00756FE5" w:rsidRPr="00975CA4" w:rsidRDefault="00756FE5" w:rsidP="00CE7E8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Theme="majorBidi" w:eastAsia="CIDFont+F7" w:hAnsiTheme="majorBidi" w:cstheme="majorBidi"/>
              </w:rPr>
            </w:pPr>
            <w:r w:rsidRPr="00975CA4">
              <w:rPr>
                <w:rFonts w:asciiTheme="majorBidi" w:eastAsia="CIDFont+F7" w:hAnsiTheme="majorBidi" w:cstheme="majorBidi"/>
              </w:rPr>
              <w:t xml:space="preserve">Medical Devices and Systems, Joseph D. Bronzino, </w:t>
            </w:r>
            <w:r>
              <w:rPr>
                <w:rFonts w:asciiTheme="majorBidi" w:eastAsia="CIDFont+F7" w:hAnsiTheme="majorBidi" w:cstheme="majorBidi"/>
              </w:rPr>
              <w:t>1</w:t>
            </w:r>
            <w:r w:rsidRPr="00975CA4">
              <w:rPr>
                <w:rFonts w:asciiTheme="majorBidi" w:eastAsia="CIDFont+F7" w:hAnsiTheme="majorBidi" w:cstheme="majorBidi"/>
                <w:vertAlign w:val="superscript"/>
              </w:rPr>
              <w:t>st</w:t>
            </w:r>
            <w:r w:rsidRPr="00975CA4">
              <w:rPr>
                <w:rFonts w:asciiTheme="majorBidi" w:eastAsia="CIDFont+F7" w:hAnsiTheme="majorBidi" w:cstheme="majorBidi"/>
              </w:rPr>
              <w:t xml:space="preserve"> Ed. 2006, CRC,</w:t>
            </w:r>
            <w:r>
              <w:rPr>
                <w:rFonts w:asciiTheme="majorBidi" w:eastAsia="CIDFont+F7" w:hAnsiTheme="majorBidi" w:cstheme="majorBidi"/>
              </w:rPr>
              <w:t xml:space="preserve"> </w:t>
            </w:r>
            <w:r w:rsidRPr="00975CA4">
              <w:rPr>
                <w:rFonts w:asciiTheme="majorBidi" w:eastAsia="CIDFont+F7" w:hAnsiTheme="majorBidi" w:cstheme="majorBidi"/>
              </w:rPr>
              <w:t>Taylor &amp; Francis.</w:t>
            </w:r>
          </w:p>
          <w:p w14:paraId="5DB9C228" w14:textId="77777777" w:rsidR="00756FE5" w:rsidRPr="00B80B61" w:rsidRDefault="00756FE5" w:rsidP="00CE7E8F">
            <w:pPr>
              <w:shd w:val="clear" w:color="auto" w:fill="FFFFFF"/>
              <w:autoSpaceDE w:val="0"/>
              <w:autoSpaceDN w:val="0"/>
              <w:adjustRightInd w:val="0"/>
              <w:ind w:left="720" w:right="23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75CA4">
              <w:rPr>
                <w:rFonts w:asciiTheme="majorBidi" w:eastAsia="CIDFont+F7" w:hAnsiTheme="majorBidi" w:cstheme="majorBidi"/>
              </w:rPr>
              <w:t>The Biomedical Engineering Handbook, Joseph D. Bronzino, 4</w:t>
            </w:r>
            <w:r w:rsidRPr="00975CA4">
              <w:rPr>
                <w:rFonts w:asciiTheme="majorBidi" w:eastAsia="CIDFont+F7" w:hAnsiTheme="majorBidi" w:cstheme="majorBidi"/>
                <w:vertAlign w:val="superscript"/>
              </w:rPr>
              <w:t>th</w:t>
            </w:r>
            <w:r w:rsidRPr="00975CA4">
              <w:rPr>
                <w:rFonts w:asciiTheme="majorBidi" w:eastAsia="CIDFont+F7" w:hAnsiTheme="majorBidi" w:cstheme="majorBidi"/>
              </w:rPr>
              <w:t xml:space="preserve"> Ed.</w:t>
            </w:r>
            <w:r w:rsidRPr="00975CA4">
              <w:rPr>
                <w:rFonts w:asciiTheme="majorBidi" w:eastAsia="CIDFont+F7" w:hAnsiTheme="majorBidi" w:cstheme="majorBidi"/>
                <w:rtl/>
              </w:rPr>
              <w:t xml:space="preserve"> </w:t>
            </w:r>
            <w:r w:rsidRPr="00975CA4">
              <w:rPr>
                <w:rFonts w:asciiTheme="majorBidi" w:eastAsia="CIDFont+F7" w:hAnsiTheme="majorBidi" w:cstheme="majorBidi"/>
              </w:rPr>
              <w:t>2015, CRC Press.</w:t>
            </w:r>
          </w:p>
        </w:tc>
      </w:tr>
      <w:tr w:rsidR="00756FE5" w:rsidRPr="00B80B61" w14:paraId="56A73E76" w14:textId="77777777" w:rsidTr="00CE7E8F">
        <w:tc>
          <w:tcPr>
            <w:tcW w:w="4770" w:type="dxa"/>
            <w:gridSpan w:val="5"/>
            <w:shd w:val="clear" w:color="auto" w:fill="auto"/>
          </w:tcPr>
          <w:p w14:paraId="36EB8E9D" w14:textId="77777777" w:rsidR="00756FE5" w:rsidRPr="00B80B61" w:rsidRDefault="00756FE5" w:rsidP="00CE7E8F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5CAF860" w14:textId="77777777" w:rsidR="00756FE5" w:rsidRPr="00B80B61" w:rsidRDefault="00756FE5" w:rsidP="00CE7E8F">
            <w:pPr>
              <w:shd w:val="clear" w:color="auto" w:fill="FFFFFF"/>
              <w:autoSpaceDE w:val="0"/>
              <w:autoSpaceDN w:val="0"/>
              <w:adjustRightInd w:val="0"/>
              <w:ind w:left="720" w:right="14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Standard handbook of biomedical engineering &amp; design - </w:t>
            </w:r>
            <w:r w:rsidRPr="00251EFB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M Kutz</w:t>
            </w:r>
          </w:p>
        </w:tc>
      </w:tr>
      <w:tr w:rsidR="00756FE5" w:rsidRPr="00B80B61" w14:paraId="1BCC3C83" w14:textId="77777777" w:rsidTr="00CE7E8F">
        <w:tc>
          <w:tcPr>
            <w:tcW w:w="4770" w:type="dxa"/>
            <w:gridSpan w:val="5"/>
            <w:shd w:val="clear" w:color="auto" w:fill="auto"/>
          </w:tcPr>
          <w:p w14:paraId="6914088F" w14:textId="77777777" w:rsidR="00756FE5" w:rsidRPr="00B80B61" w:rsidRDefault="00756FE5" w:rsidP="00CE7E8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0995208" w14:textId="77777777" w:rsidR="00756FE5" w:rsidRDefault="00756FE5" w:rsidP="00CE7E8F">
            <w:pPr>
              <w:shd w:val="clear" w:color="auto" w:fill="FFFFFF"/>
              <w:autoSpaceDE w:val="0"/>
              <w:autoSpaceDN w:val="0"/>
              <w:adjustRightInd w:val="0"/>
              <w:ind w:left="730" w:right="-426"/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/>
                <w:lang w:bidi="ar-IQ"/>
              </w:rPr>
              <w:t>https://books.google.iq/books/about/Handbook</w:t>
            </w:r>
          </w:p>
          <w:p w14:paraId="54ECCEF4" w14:textId="77777777" w:rsidR="00756FE5" w:rsidRPr="00756FE5" w:rsidRDefault="00756FE5" w:rsidP="00CE7E8F">
            <w:pPr>
              <w:shd w:val="clear" w:color="auto" w:fill="FFFFFF"/>
              <w:ind w:left="730" w:right="-426" w:hanging="2"/>
              <w:jc w:val="both"/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</w:pPr>
            <w:r w:rsidRPr="00251EFB">
              <w:rPr>
                <w:rFonts w:asciiTheme="majorBidi" w:hAnsiTheme="majorBidi" w:cstheme="majorBidi"/>
                <w:color w:val="000000"/>
                <w:lang w:bidi="ar-IQ"/>
              </w:rPr>
              <w:t>_</w:t>
            </w:r>
            <w:proofErr w:type="spellStart"/>
            <w:r w:rsidRPr="00251EFB">
              <w:rPr>
                <w:rFonts w:asciiTheme="majorBidi" w:hAnsiTheme="majorBidi" w:cstheme="majorBidi"/>
                <w:color w:val="000000"/>
                <w:lang w:bidi="ar-IQ"/>
              </w:rPr>
              <w:t>of_Biomedical_Instrumentation</w:t>
            </w:r>
            <w:proofErr w:type="spellEnd"/>
          </w:p>
        </w:tc>
      </w:tr>
    </w:tbl>
    <w:p w14:paraId="053A2737" w14:textId="77777777" w:rsidR="00756FE5" w:rsidRPr="0065671F" w:rsidRDefault="00756FE5" w:rsidP="00756FE5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2A69F038" w14:textId="77777777" w:rsidR="00756FE5" w:rsidRPr="0065671F" w:rsidRDefault="00756FE5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7B6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2544" w14:textId="77777777" w:rsidR="007B61F2" w:rsidRDefault="007B61F2">
      <w:r>
        <w:separator/>
      </w:r>
    </w:p>
  </w:endnote>
  <w:endnote w:type="continuationSeparator" w:id="0">
    <w:p w14:paraId="0CAF81B7" w14:textId="77777777" w:rsidR="007B61F2" w:rsidRDefault="007B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2F0" w14:textId="77777777" w:rsidR="007B61F2" w:rsidRDefault="007B61F2">
      <w:r>
        <w:separator/>
      </w:r>
    </w:p>
  </w:footnote>
  <w:footnote w:type="continuationSeparator" w:id="0">
    <w:p w14:paraId="6C15622F" w14:textId="77777777" w:rsidR="007B61F2" w:rsidRDefault="007B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225A7"/>
    <w:multiLevelType w:val="hybridMultilevel"/>
    <w:tmpl w:val="513E0824"/>
    <w:lvl w:ilvl="0" w:tplc="7C204A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090376">
    <w:abstractNumId w:val="19"/>
  </w:num>
  <w:num w:numId="2" w16cid:durableId="1178734854">
    <w:abstractNumId w:val="49"/>
  </w:num>
  <w:num w:numId="3" w16cid:durableId="2145391402">
    <w:abstractNumId w:val="17"/>
  </w:num>
  <w:num w:numId="4" w16cid:durableId="2139761164">
    <w:abstractNumId w:val="6"/>
  </w:num>
  <w:num w:numId="5" w16cid:durableId="726104321">
    <w:abstractNumId w:val="9"/>
  </w:num>
  <w:num w:numId="6" w16cid:durableId="1661038565">
    <w:abstractNumId w:val="34"/>
  </w:num>
  <w:num w:numId="7" w16cid:durableId="35128620">
    <w:abstractNumId w:val="38"/>
  </w:num>
  <w:num w:numId="8" w16cid:durableId="702749216">
    <w:abstractNumId w:val="33"/>
  </w:num>
  <w:num w:numId="9" w16cid:durableId="783111451">
    <w:abstractNumId w:val="37"/>
  </w:num>
  <w:num w:numId="10" w16cid:durableId="356851681">
    <w:abstractNumId w:val="13"/>
  </w:num>
  <w:num w:numId="11" w16cid:durableId="1395548541">
    <w:abstractNumId w:val="11"/>
  </w:num>
  <w:num w:numId="12" w16cid:durableId="2088501980">
    <w:abstractNumId w:val="1"/>
  </w:num>
  <w:num w:numId="13" w16cid:durableId="158813084">
    <w:abstractNumId w:val="44"/>
  </w:num>
  <w:num w:numId="14" w16cid:durableId="370229637">
    <w:abstractNumId w:val="50"/>
  </w:num>
  <w:num w:numId="15" w16cid:durableId="1282884661">
    <w:abstractNumId w:val="3"/>
  </w:num>
  <w:num w:numId="16" w16cid:durableId="2035425508">
    <w:abstractNumId w:val="29"/>
  </w:num>
  <w:num w:numId="17" w16cid:durableId="1861502655">
    <w:abstractNumId w:val="20"/>
  </w:num>
  <w:num w:numId="18" w16cid:durableId="1474177858">
    <w:abstractNumId w:val="48"/>
  </w:num>
  <w:num w:numId="19" w16cid:durableId="661854236">
    <w:abstractNumId w:val="23"/>
  </w:num>
  <w:num w:numId="20" w16cid:durableId="345668686">
    <w:abstractNumId w:val="5"/>
  </w:num>
  <w:num w:numId="21" w16cid:durableId="1933271194">
    <w:abstractNumId w:val="47"/>
  </w:num>
  <w:num w:numId="22" w16cid:durableId="1391341263">
    <w:abstractNumId w:val="26"/>
  </w:num>
  <w:num w:numId="23" w16cid:durableId="733160883">
    <w:abstractNumId w:val="14"/>
  </w:num>
  <w:num w:numId="24" w16cid:durableId="1025983456">
    <w:abstractNumId w:val="42"/>
  </w:num>
  <w:num w:numId="25" w16cid:durableId="1702631198">
    <w:abstractNumId w:val="2"/>
  </w:num>
  <w:num w:numId="26" w16cid:durableId="986277746">
    <w:abstractNumId w:val="41"/>
  </w:num>
  <w:num w:numId="27" w16cid:durableId="1071125843">
    <w:abstractNumId w:val="18"/>
  </w:num>
  <w:num w:numId="28" w16cid:durableId="462163604">
    <w:abstractNumId w:val="39"/>
  </w:num>
  <w:num w:numId="29" w16cid:durableId="1226839871">
    <w:abstractNumId w:val="27"/>
  </w:num>
  <w:num w:numId="30" w16cid:durableId="1655914637">
    <w:abstractNumId w:val="10"/>
  </w:num>
  <w:num w:numId="31" w16cid:durableId="595405933">
    <w:abstractNumId w:val="21"/>
  </w:num>
  <w:num w:numId="32" w16cid:durableId="163715111">
    <w:abstractNumId w:val="45"/>
  </w:num>
  <w:num w:numId="33" w16cid:durableId="1296252601">
    <w:abstractNumId w:val="4"/>
  </w:num>
  <w:num w:numId="34" w16cid:durableId="1298797506">
    <w:abstractNumId w:val="15"/>
  </w:num>
  <w:num w:numId="35" w16cid:durableId="1059985841">
    <w:abstractNumId w:val="8"/>
  </w:num>
  <w:num w:numId="36" w16cid:durableId="1294290428">
    <w:abstractNumId w:val="30"/>
  </w:num>
  <w:num w:numId="37" w16cid:durableId="506949028">
    <w:abstractNumId w:val="12"/>
  </w:num>
  <w:num w:numId="38" w16cid:durableId="244339077">
    <w:abstractNumId w:val="32"/>
  </w:num>
  <w:num w:numId="39" w16cid:durableId="2067989245">
    <w:abstractNumId w:val="7"/>
  </w:num>
  <w:num w:numId="40" w16cid:durableId="1663312297">
    <w:abstractNumId w:val="43"/>
  </w:num>
  <w:num w:numId="41" w16cid:durableId="1841658956">
    <w:abstractNumId w:val="35"/>
  </w:num>
  <w:num w:numId="42" w16cid:durableId="1243177562">
    <w:abstractNumId w:val="25"/>
  </w:num>
  <w:num w:numId="43" w16cid:durableId="530147739">
    <w:abstractNumId w:val="16"/>
  </w:num>
  <w:num w:numId="44" w16cid:durableId="525337732">
    <w:abstractNumId w:val="40"/>
  </w:num>
  <w:num w:numId="45" w16cid:durableId="54472610">
    <w:abstractNumId w:val="31"/>
  </w:num>
  <w:num w:numId="46" w16cid:durableId="1590887029">
    <w:abstractNumId w:val="0"/>
  </w:num>
  <w:num w:numId="47" w16cid:durableId="279924140">
    <w:abstractNumId w:val="28"/>
  </w:num>
  <w:num w:numId="48" w16cid:durableId="328560332">
    <w:abstractNumId w:val="22"/>
  </w:num>
  <w:num w:numId="49" w16cid:durableId="674457701">
    <w:abstractNumId w:val="24"/>
  </w:num>
  <w:num w:numId="50" w16cid:durableId="566036383">
    <w:abstractNumId w:val="36"/>
  </w:num>
  <w:num w:numId="51" w16cid:durableId="117141459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366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777EB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56FE5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1F2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rsid w:val="00756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E5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6"/>
    <w:rsid w:val="00756FE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Hayder Al-Yarsari</cp:lastModifiedBy>
  <cp:revision>3</cp:revision>
  <cp:lastPrinted>2024-01-23T07:51:00Z</cp:lastPrinted>
  <dcterms:created xsi:type="dcterms:W3CDTF">2024-03-19T07:25:00Z</dcterms:created>
  <dcterms:modified xsi:type="dcterms:W3CDTF">2024-03-19T20:46:00Z</dcterms:modified>
</cp:coreProperties>
</file>