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8E06" w14:textId="77777777" w:rsidR="00A40107" w:rsidRDefault="00D158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58906DF1" wp14:editId="37D68CCB">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7E1325B" w14:textId="77777777" w:rsidR="00A40107" w:rsidRDefault="00A40107">
      <w:pPr>
        <w:ind w:left="0" w:hanging="2"/>
        <w:jc w:val="left"/>
      </w:pPr>
    </w:p>
    <w:p w14:paraId="65558D0C" w14:textId="77777777" w:rsidR="00A40107" w:rsidRDefault="00A40107">
      <w:pPr>
        <w:ind w:left="0" w:hanging="2"/>
        <w:jc w:val="left"/>
      </w:pPr>
    </w:p>
    <w:p w14:paraId="1E10E3D9"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0901B12F"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20F71824"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4265DC2B"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58BC3536" w14:textId="77777777" w:rsidR="00A40107" w:rsidRDefault="00A40107">
      <w:pPr>
        <w:ind w:left="0" w:hanging="2"/>
        <w:jc w:val="left"/>
      </w:pPr>
    </w:p>
    <w:p w14:paraId="47523F6B" w14:textId="77777777" w:rsidR="00A40107" w:rsidRDefault="00A40107">
      <w:pPr>
        <w:tabs>
          <w:tab w:val="left" w:pos="4563"/>
        </w:tabs>
        <w:ind w:left="3" w:hanging="5"/>
        <w:jc w:val="left"/>
        <w:rPr>
          <w:rFonts w:ascii="Simplified Arabic" w:eastAsia="Simplified Arabic" w:hAnsi="Simplified Arabic" w:cs="Simplified Arabic"/>
          <w:sz w:val="52"/>
          <w:szCs w:val="52"/>
        </w:rPr>
      </w:pPr>
    </w:p>
    <w:p w14:paraId="3957CDCE" w14:textId="77777777" w:rsidR="00A40107" w:rsidRDefault="00D158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3CE42435" wp14:editId="174DE4A4">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01063A" w14:textId="77777777" w:rsidR="00A40107" w:rsidRDefault="00D15819">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3CE42435" id="Rectangle: Rounded Corners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" fillcolor="#5b9bd5" strokecolor="#f2f2f2" strokeweight="3pt">
                <v:stroke startarrowwidth="narrow" startarrowlength="short" endarrowwidth="narrow" endarrowlength="short" joinstyle="miter"/>
                <v:textbox inset="2.53958mm,1.2694mm,2.53958mm,1.2694mm">
                  <w:txbxContent>
                    <w:p w14:paraId="5501063A" w14:textId="77777777" w:rsidR="00A40107" w:rsidRDefault="00D15819">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v:textbox>
              </v:roundrect>
            </w:pict>
          </mc:Fallback>
        </mc:AlternateContent>
      </w:r>
    </w:p>
    <w:p w14:paraId="787F1AD2" w14:textId="77777777" w:rsidR="00A40107" w:rsidRDefault="00A40107">
      <w:pPr>
        <w:ind w:left="5" w:hanging="7"/>
        <w:jc w:val="left"/>
        <w:rPr>
          <w:rFonts w:ascii="Simplified Arabic" w:eastAsia="Simplified Arabic" w:hAnsi="Simplified Arabic" w:cs="Simplified Arabic"/>
          <w:sz w:val="72"/>
          <w:szCs w:val="72"/>
        </w:rPr>
      </w:pPr>
    </w:p>
    <w:p w14:paraId="3F34D2F7" w14:textId="77777777" w:rsidR="00A40107" w:rsidRDefault="00A40107">
      <w:pPr>
        <w:ind w:left="5" w:hanging="7"/>
        <w:jc w:val="left"/>
        <w:rPr>
          <w:rFonts w:ascii="Simplified Arabic" w:eastAsia="Simplified Arabic" w:hAnsi="Simplified Arabic" w:cs="Simplified Arabic"/>
          <w:sz w:val="72"/>
          <w:szCs w:val="72"/>
        </w:rPr>
      </w:pPr>
    </w:p>
    <w:p w14:paraId="688E1E20" w14:textId="77777777" w:rsidR="00A40107" w:rsidRDefault="00A40107">
      <w:pPr>
        <w:ind w:left="5" w:hanging="7"/>
        <w:jc w:val="center"/>
        <w:rPr>
          <w:rFonts w:ascii="Simplified Arabic" w:eastAsia="Simplified Arabic" w:hAnsi="Simplified Arabic" w:cs="Simplified Arabic"/>
          <w:sz w:val="72"/>
          <w:szCs w:val="72"/>
        </w:rPr>
      </w:pPr>
    </w:p>
    <w:p w14:paraId="2F26AE02" w14:textId="77777777" w:rsidR="00A40107" w:rsidRDefault="00D158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9EE4A48" w14:textId="77777777" w:rsidR="00A40107" w:rsidRDefault="00D158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5A497E7"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6645A8C"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2F2A0B2"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10BC5D4"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BB0FE7B"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201F6B75"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706A38E0"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3614CD41"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57131566" w14:textId="77777777" w:rsidR="00A40107" w:rsidRDefault="00A40107">
      <w:pPr>
        <w:shd w:val="clear" w:color="auto" w:fill="FFFFFF"/>
        <w:ind w:left="1" w:hanging="3"/>
        <w:jc w:val="center"/>
        <w:rPr>
          <w:rFonts w:ascii="Traditional Arabic" w:eastAsia="Traditional Arabic" w:hAnsi="Traditional Arabic" w:cs="Traditional Arabic"/>
          <w:sz w:val="32"/>
          <w:szCs w:val="32"/>
        </w:rPr>
      </w:pPr>
    </w:p>
    <w:p w14:paraId="1228BB48"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3FA568BC"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47AFDB40" w14:textId="77777777" w:rsidR="00A40107" w:rsidRDefault="00D15819">
      <w:pPr>
        <w:shd w:val="clear" w:color="auto" w:fill="FFFFFF"/>
        <w:ind w:left="1" w:hanging="3"/>
        <w:jc w:val="left"/>
        <w:rPr>
          <w:sz w:val="32"/>
          <w:szCs w:val="32"/>
        </w:rPr>
      </w:pPr>
      <w:r>
        <w:rPr>
          <w:b/>
          <w:sz w:val="32"/>
          <w:szCs w:val="32"/>
          <w:rtl/>
        </w:rPr>
        <w:t xml:space="preserve">          مفاهيم ومصطلحات: </w:t>
      </w:r>
    </w:p>
    <w:p w14:paraId="407AEFC1" w14:textId="77777777" w:rsidR="00A40107" w:rsidRDefault="00A40107">
      <w:pPr>
        <w:shd w:val="clear" w:color="auto" w:fill="FFFFFF"/>
        <w:ind w:left="1" w:hanging="3"/>
        <w:jc w:val="left"/>
        <w:rPr>
          <w:sz w:val="32"/>
          <w:szCs w:val="32"/>
        </w:rPr>
      </w:pPr>
    </w:p>
    <w:p w14:paraId="474CA038"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1AB6DC4"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89EE7DA"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313C09"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2D8F4B2"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783018D1"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835070E"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55C8B1D"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51A80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9A731B7"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E2AFCEA"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235892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ADA9506"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E93DF73"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9F00835"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877B364"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329F0DF"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B0A8A49" w14:textId="77777777" w:rsidR="00A40107" w:rsidRDefault="00D15819">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2E67BBE2" w14:textId="77777777" w:rsidR="00A40107" w:rsidRDefault="00A40107">
      <w:pPr>
        <w:ind w:left="1" w:hanging="3"/>
        <w:jc w:val="left"/>
        <w:rPr>
          <w:rFonts w:ascii="Traditional Arabic" w:eastAsia="Traditional Arabic" w:hAnsi="Traditional Arabic" w:cs="Traditional Arabic"/>
          <w:sz w:val="32"/>
          <w:szCs w:val="32"/>
        </w:rPr>
      </w:pPr>
    </w:p>
    <w:p w14:paraId="5C9F8AC4" w14:textId="7BDA33D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064C51">
        <w:rPr>
          <w:rFonts w:ascii="Traditional Arabic" w:eastAsia="Traditional Arabic" w:hAnsi="Traditional Arabic" w:cs="Traditional Arabic" w:hint="cs"/>
          <w:b/>
          <w:sz w:val="32"/>
          <w:szCs w:val="32"/>
          <w:rtl/>
          <w:lang w:bidi="ar-IQ"/>
        </w:rPr>
        <w:t>وارث الانبياء</w:t>
      </w:r>
      <w:r>
        <w:rPr>
          <w:rFonts w:ascii="Traditional Arabic" w:eastAsia="Traditional Arabic" w:hAnsi="Traditional Arabic" w:cs="Traditional Arabic"/>
          <w:b/>
          <w:sz w:val="32"/>
          <w:szCs w:val="32"/>
        </w:rPr>
        <w:t xml:space="preserve"> </w:t>
      </w:r>
    </w:p>
    <w:p w14:paraId="6F9B6DD9" w14:textId="038C48EE"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....ا</w:t>
      </w:r>
      <w:r w:rsidR="00064C51">
        <w:rPr>
          <w:rFonts w:ascii="Traditional Arabic" w:eastAsia="Traditional Arabic" w:hAnsi="Traditional Arabic" w:cs="Traditional Arabic" w:hint="cs"/>
          <w:b/>
          <w:sz w:val="32"/>
          <w:szCs w:val="32"/>
          <w:rtl/>
        </w:rPr>
        <w:t>لهندسة</w:t>
      </w:r>
      <w:r>
        <w:rPr>
          <w:rFonts w:ascii="Traditional Arabic" w:eastAsia="Traditional Arabic" w:hAnsi="Traditional Arabic" w:cs="Traditional Arabic"/>
          <w:b/>
          <w:sz w:val="32"/>
          <w:szCs w:val="32"/>
        </w:rPr>
        <w:t>............</w:t>
      </w:r>
    </w:p>
    <w:p w14:paraId="38D20635" w14:textId="470F35D4"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64C51">
        <w:rPr>
          <w:rFonts w:ascii="Traditional Arabic" w:eastAsia="Traditional Arabic" w:hAnsi="Traditional Arabic" w:cs="Traditional Arabic" w:hint="cs"/>
          <w:b/>
          <w:sz w:val="32"/>
          <w:szCs w:val="32"/>
          <w:rtl/>
        </w:rPr>
        <w:t xml:space="preserve">الطب الحياتي </w:t>
      </w:r>
      <w:r>
        <w:rPr>
          <w:rFonts w:ascii="Traditional Arabic" w:eastAsia="Traditional Arabic" w:hAnsi="Traditional Arabic" w:cs="Traditional Arabic"/>
          <w:b/>
          <w:sz w:val="32"/>
          <w:szCs w:val="32"/>
        </w:rPr>
        <w:t>.......</w:t>
      </w:r>
    </w:p>
    <w:p w14:paraId="6C44FA24" w14:textId="71E4ABC4"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526C25">
        <w:rPr>
          <w:rFonts w:ascii="Traditional Arabic" w:eastAsia="Traditional Arabic" w:hAnsi="Traditional Arabic" w:cs="Traditional Arabic" w:hint="cs"/>
          <w:b/>
          <w:sz w:val="32"/>
          <w:szCs w:val="32"/>
          <w:rtl/>
        </w:rPr>
        <w:t xml:space="preserve">هندسة </w:t>
      </w:r>
    </w:p>
    <w:p w14:paraId="2D3D1D95" w14:textId="70EF5100"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526C25">
        <w:rPr>
          <w:rFonts w:ascii="Traditional Arabic" w:eastAsia="Traditional Arabic" w:hAnsi="Traditional Arabic" w:cs="Traditional Arabic" w:hint="cs"/>
          <w:b/>
          <w:sz w:val="32"/>
          <w:szCs w:val="32"/>
          <w:rtl/>
        </w:rPr>
        <w:t xml:space="preserve">هندسة الطب الحياتي </w:t>
      </w:r>
      <w:r>
        <w:rPr>
          <w:rFonts w:ascii="Traditional Arabic" w:eastAsia="Traditional Arabic" w:hAnsi="Traditional Arabic" w:cs="Traditional Arabic"/>
          <w:b/>
          <w:sz w:val="32"/>
          <w:szCs w:val="32"/>
        </w:rPr>
        <w:t>.....</w:t>
      </w:r>
    </w:p>
    <w:p w14:paraId="1CA4A330" w14:textId="7CDA6735"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526C25">
        <w:rPr>
          <w:rFonts w:ascii="Traditional Arabic" w:eastAsia="Traditional Arabic" w:hAnsi="Traditional Arabic" w:cs="Traditional Arabic" w:hint="cs"/>
          <w:b/>
          <w:sz w:val="32"/>
          <w:szCs w:val="32"/>
          <w:rtl/>
        </w:rPr>
        <w:t>كورسات</w:t>
      </w:r>
    </w:p>
    <w:p w14:paraId="73153BE8" w14:textId="25172933"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/3/2024</w:t>
      </w:r>
      <w:r w:rsidR="00526C25">
        <w:rPr>
          <w:rFonts w:ascii="Traditional Arabic" w:eastAsia="Traditional Arabic" w:hAnsi="Traditional Arabic" w:cs="Traditional Arabic" w:hint="cs"/>
          <w:b/>
          <w:sz w:val="32"/>
          <w:szCs w:val="32"/>
          <w:rtl/>
        </w:rPr>
        <w:t>19</w:t>
      </w:r>
    </w:p>
    <w:p w14:paraId="10A81A76" w14:textId="456D73D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Pr>
          <w:rFonts w:ascii="Traditional Arabic" w:eastAsia="Traditional Arabic" w:hAnsi="Traditional Arabic" w:cs="Traditional Arabic"/>
          <w:b/>
          <w:sz w:val="32"/>
          <w:szCs w:val="32"/>
        </w:rPr>
        <w:t>/3/2024</w:t>
      </w:r>
      <w:r w:rsidR="00526C25">
        <w:rPr>
          <w:rFonts w:ascii="Traditional Arabic" w:eastAsia="Traditional Arabic" w:hAnsi="Traditional Arabic" w:cs="Traditional Arabic" w:hint="cs"/>
          <w:b/>
          <w:sz w:val="32"/>
          <w:szCs w:val="32"/>
          <w:rtl/>
        </w:rPr>
        <w:t>19</w:t>
      </w:r>
    </w:p>
    <w:p w14:paraId="1C0BD8FE"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D903DA0"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7198E330" w14:textId="77777777" w:rsidR="00A40107" w:rsidRDefault="00D158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24923D3" wp14:editId="6AF00AA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AAB7A24"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F799F73" w14:textId="0E9EF3C7" w:rsidR="00A40107" w:rsidRDefault="00D15819" w:rsidP="00526C25">
                            <w:pPr>
                              <w:bidi w:val="0"/>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proofErr w:type="gram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r w:rsidR="009032A0" w:rsidRPr="009032A0">
                              <w:rPr>
                                <w:rFonts w:ascii="Traditional Arabic" w:eastAsia="Traditional Arabic" w:hAnsi="Traditional Arabic" w:cs="Traditional Arabic" w:hint="cs"/>
                                <w:bCs/>
                                <w:color w:val="000000"/>
                                <w:sz w:val="46"/>
                                <w:szCs w:val="34"/>
                                <w:rtl/>
                              </w:rPr>
                              <w:t>ا.م.</w:t>
                            </w:r>
                            <w:proofErr w:type="gramEnd"/>
                            <w:r w:rsidR="009032A0" w:rsidRPr="009032A0">
                              <w:rPr>
                                <w:rFonts w:ascii="Traditional Arabic" w:eastAsia="Traditional Arabic" w:hAnsi="Traditional Arabic" w:cs="Traditional Arabic" w:hint="cs"/>
                                <w:bCs/>
                                <w:color w:val="000000"/>
                                <w:sz w:val="46"/>
                                <w:szCs w:val="34"/>
                                <w:rtl/>
                              </w:rPr>
                              <w:t xml:space="preserve">د حسن طالب </w:t>
                            </w:r>
                            <w:r w:rsidR="00526C25" w:rsidRPr="009032A0">
                              <w:rPr>
                                <w:rFonts w:ascii="Traditional Arabic" w:eastAsia="Traditional Arabic" w:hAnsi="Traditional Arabic" w:cs="Traditional Arabic" w:hint="cs"/>
                                <w:bCs/>
                                <w:color w:val="000000"/>
                                <w:sz w:val="46"/>
                                <w:szCs w:val="34"/>
                                <w:rtl/>
                              </w:rPr>
                              <w:t xml:space="preserve">  </w:t>
                            </w:r>
                          </w:p>
                          <w:p w14:paraId="77E6FFF3"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3F6132C"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24923D3"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" strokecolor="white">
                <v:stroke startarrowwidth="narrow" startarrowlength="short" endarrowwidth="narrow" endarrowlength="short"/>
                <v:textbox inset="2.53958mm,1.2694mm,2.53958mm,1.2694mm">
                  <w:txbxContent>
                    <w:p w14:paraId="5AAB7A24"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F799F73" w14:textId="0E9EF3C7" w:rsidR="00A40107" w:rsidRDefault="00D15819" w:rsidP="00526C25">
                      <w:pPr>
                        <w:bidi w:val="0"/>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proofErr w:type="gram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r w:rsidR="009032A0" w:rsidRPr="009032A0">
                        <w:rPr>
                          <w:rFonts w:ascii="Traditional Arabic" w:eastAsia="Traditional Arabic" w:hAnsi="Traditional Arabic" w:cs="Traditional Arabic" w:hint="cs"/>
                          <w:bCs/>
                          <w:color w:val="000000"/>
                          <w:sz w:val="46"/>
                          <w:szCs w:val="34"/>
                          <w:rtl/>
                        </w:rPr>
                        <w:t>ا.م.</w:t>
                      </w:r>
                      <w:proofErr w:type="gramEnd"/>
                      <w:r w:rsidR="009032A0" w:rsidRPr="009032A0">
                        <w:rPr>
                          <w:rFonts w:ascii="Traditional Arabic" w:eastAsia="Traditional Arabic" w:hAnsi="Traditional Arabic" w:cs="Traditional Arabic" w:hint="cs"/>
                          <w:bCs/>
                          <w:color w:val="000000"/>
                          <w:sz w:val="46"/>
                          <w:szCs w:val="34"/>
                          <w:rtl/>
                        </w:rPr>
                        <w:t xml:space="preserve">د حسن طالب </w:t>
                      </w:r>
                      <w:r w:rsidR="00526C25" w:rsidRPr="009032A0">
                        <w:rPr>
                          <w:rFonts w:ascii="Traditional Arabic" w:eastAsia="Traditional Arabic" w:hAnsi="Traditional Arabic" w:cs="Traditional Arabic" w:hint="cs"/>
                          <w:bCs/>
                          <w:color w:val="000000"/>
                          <w:sz w:val="46"/>
                          <w:szCs w:val="34"/>
                          <w:rtl/>
                        </w:rPr>
                        <w:t xml:space="preserve">  </w:t>
                      </w:r>
                    </w:p>
                    <w:p w14:paraId="77E6FFF3"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3F6132C" w14:textId="77777777" w:rsidR="00A40107" w:rsidRDefault="00A40107">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15D48614" wp14:editId="15285AC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CA84116"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1DD5B02D" w14:textId="4A25F55F" w:rsidR="00A40107" w:rsidRDefault="00D15819" w:rsidP="009032A0">
                            <w:pPr>
                              <w:bidi w:val="0"/>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r w:rsidR="009032A0" w:rsidRPr="009032A0">
                              <w:rPr>
                                <w:rFonts w:ascii="Traditional Arabic" w:eastAsia="Traditional Arabic" w:hAnsi="Traditional Arabic" w:cs="Traditional Arabic" w:hint="cs"/>
                                <w:bCs/>
                                <w:color w:val="000000"/>
                                <w:sz w:val="44"/>
                                <w:szCs w:val="32"/>
                                <w:rtl/>
                              </w:rPr>
                              <w:t xml:space="preserve"> ا.د واقد الموسوي</w:t>
                            </w:r>
                          </w:p>
                          <w:p w14:paraId="29D47741"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56EFC856"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5D48614"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" strokecolor="white">
                <v:stroke startarrowwidth="narrow" startarrowlength="short" endarrowwidth="narrow" endarrowlength="short"/>
                <v:textbox inset="2.53958mm,1.2694mm,2.53958mm,1.2694mm">
                  <w:txbxContent>
                    <w:p w14:paraId="3CA84116"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1DD5B02D" w14:textId="4A25F55F" w:rsidR="00A40107" w:rsidRDefault="00D15819" w:rsidP="009032A0">
                      <w:pPr>
                        <w:bidi w:val="0"/>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r w:rsidR="009032A0" w:rsidRPr="009032A0">
                        <w:rPr>
                          <w:rFonts w:ascii="Traditional Arabic" w:eastAsia="Traditional Arabic" w:hAnsi="Traditional Arabic" w:cs="Traditional Arabic" w:hint="cs"/>
                          <w:bCs/>
                          <w:color w:val="000000"/>
                          <w:sz w:val="44"/>
                          <w:szCs w:val="32"/>
                          <w:rtl/>
                        </w:rPr>
                        <w:t xml:space="preserve"> ا.د واقد الموسوي</w:t>
                      </w:r>
                    </w:p>
                    <w:p w14:paraId="29D47741"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56EFC856" w14:textId="77777777" w:rsidR="00A40107" w:rsidRDefault="00A40107">
                      <w:pPr>
                        <w:spacing w:line="240" w:lineRule="auto"/>
                        <w:ind w:left="0" w:hanging="2"/>
                      </w:pPr>
                    </w:p>
                  </w:txbxContent>
                </v:textbox>
                <w10:wrap type="square"/>
              </v:rect>
            </w:pict>
          </mc:Fallback>
        </mc:AlternateContent>
      </w:r>
    </w:p>
    <w:p w14:paraId="11508DE5"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5A603B91"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38DA1E6A"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22CDA233"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45D4424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1FC94EEF"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8E5F9C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9ABD75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5070866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07E13C5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6D4B96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9D9C8E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2FC7AD8" w14:textId="77777777" w:rsidR="00A40107" w:rsidRDefault="00D158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6F5E4CD8" w14:textId="77777777">
        <w:trPr>
          <w:jc w:val="right"/>
        </w:trPr>
        <w:tc>
          <w:tcPr>
            <w:tcW w:w="9642" w:type="dxa"/>
            <w:shd w:val="clear" w:color="auto" w:fill="DEEAF6"/>
          </w:tcPr>
          <w:p w14:paraId="2B0163CC"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40107" w14:paraId="7899175D" w14:textId="77777777">
        <w:trPr>
          <w:jc w:val="right"/>
        </w:trPr>
        <w:tc>
          <w:tcPr>
            <w:tcW w:w="9642" w:type="dxa"/>
          </w:tcPr>
          <w:p w14:paraId="0FB6F31B" w14:textId="63BC4F15" w:rsidR="00A40107" w:rsidRDefault="00A40107">
            <w:pPr>
              <w:shd w:val="clear" w:color="auto" w:fill="FFFFFF"/>
              <w:spacing w:after="300"/>
              <w:ind w:left="1" w:hanging="3"/>
              <w:rPr>
                <w:rFonts w:ascii="Simplified Arabic" w:eastAsia="Simplified Arabic" w:hAnsi="Simplified Arabic" w:cs="Simplified Arabic"/>
                <w:sz w:val="30"/>
                <w:szCs w:val="30"/>
              </w:rPr>
            </w:pPr>
          </w:p>
        </w:tc>
      </w:tr>
    </w:tbl>
    <w:p w14:paraId="242252B5"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483B90FF" w14:textId="77777777">
        <w:trPr>
          <w:trHeight w:val="450"/>
          <w:jc w:val="right"/>
        </w:trPr>
        <w:tc>
          <w:tcPr>
            <w:tcW w:w="9642" w:type="dxa"/>
            <w:shd w:val="clear" w:color="auto" w:fill="DEEAF6"/>
          </w:tcPr>
          <w:p w14:paraId="53CBB06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bl>
    <w:p w14:paraId="6389C754"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2DC7A8D" w14:textId="77777777">
        <w:trPr>
          <w:trHeight w:val="450"/>
          <w:jc w:val="right"/>
        </w:trPr>
        <w:tc>
          <w:tcPr>
            <w:tcW w:w="9642" w:type="dxa"/>
            <w:shd w:val="clear" w:color="auto" w:fill="DEEAF6"/>
          </w:tcPr>
          <w:p w14:paraId="37B0C0AD"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40107" w14:paraId="3CC6CA9C" w14:textId="77777777">
        <w:trPr>
          <w:jc w:val="right"/>
        </w:trPr>
        <w:tc>
          <w:tcPr>
            <w:tcW w:w="9642" w:type="dxa"/>
          </w:tcPr>
          <w:p w14:paraId="2FBEB62E" w14:textId="77777777" w:rsidR="00EB04C7" w:rsidRPr="00DB131F" w:rsidRDefault="00EB04C7" w:rsidP="00435490">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 xml:space="preserve">ب1 </w:t>
            </w:r>
            <w:r>
              <w:rPr>
                <w:rFonts w:ascii="Cambria" w:hAnsi="Cambria"/>
                <w:color w:val="000000"/>
                <w:sz w:val="28"/>
                <w:szCs w:val="28"/>
                <w:rtl/>
                <w:lang w:bidi="ar-IQ"/>
              </w:rPr>
              <w:t>–</w:t>
            </w:r>
            <w:r>
              <w:rPr>
                <w:rFonts w:ascii="Cambria" w:hAnsi="Cambria" w:hint="cs"/>
                <w:color w:val="000000"/>
                <w:sz w:val="28"/>
                <w:szCs w:val="28"/>
                <w:rtl/>
                <w:lang w:bidi="ar-IQ"/>
              </w:rPr>
              <w:t xml:space="preserve"> المهارات المتعلقة بطريقة التعامل مع المتحسس الطبي و اجزاءه الذي يدرس في هذه االمرحلة </w:t>
            </w:r>
          </w:p>
          <w:p w14:paraId="425FE1F2" w14:textId="77777777" w:rsidR="00EB04C7" w:rsidRPr="00DB131F" w:rsidRDefault="00EB04C7" w:rsidP="00435490">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 xml:space="preserve">ب2 </w:t>
            </w:r>
            <w:r>
              <w:rPr>
                <w:rFonts w:ascii="Cambria" w:hAnsi="Cambria"/>
                <w:color w:val="000000"/>
                <w:sz w:val="28"/>
                <w:szCs w:val="28"/>
                <w:rtl/>
                <w:lang w:bidi="ar-IQ"/>
              </w:rPr>
              <w:t>–</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سرعة البديهية في تشخيص الخلل</w:t>
            </w:r>
          </w:p>
          <w:p w14:paraId="736BD595" w14:textId="77777777" w:rsidR="00EB04C7" w:rsidRPr="00DB131F" w:rsidRDefault="00EB04C7" w:rsidP="00435490">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 xml:space="preserve">ب3 </w:t>
            </w:r>
            <w:r>
              <w:rPr>
                <w:rFonts w:ascii="Cambria" w:hAnsi="Cambria"/>
                <w:color w:val="000000"/>
                <w:sz w:val="28"/>
                <w:szCs w:val="28"/>
                <w:rtl/>
                <w:lang w:bidi="ar-IQ"/>
              </w:rPr>
              <w:t>–</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التعلم على كيفية تطوير المتحسس</w:t>
            </w:r>
          </w:p>
          <w:p w14:paraId="2A7A9C31" w14:textId="0AED98B6" w:rsidR="00A40107" w:rsidRDefault="00EB04C7" w:rsidP="00435490">
            <w:pPr>
              <w:spacing w:before="80" w:after="460"/>
              <w:ind w:left="1" w:right="440" w:hanging="3"/>
              <w:jc w:val="left"/>
              <w:rPr>
                <w:rFonts w:ascii="Simplified Arabic" w:eastAsia="Simplified Arabic" w:hAnsi="Simplified Arabic" w:cs="Simplified Arabic"/>
                <w:b/>
                <w:color w:val="333333"/>
              </w:rPr>
            </w:pPr>
            <w:r w:rsidRPr="00DB131F">
              <w:rPr>
                <w:rFonts w:ascii="Cambria" w:hAnsi="Cambria"/>
                <w:color w:val="000000"/>
                <w:sz w:val="28"/>
                <w:szCs w:val="28"/>
                <w:rtl/>
                <w:lang w:bidi="ar-IQ"/>
              </w:rPr>
              <w:t xml:space="preserve">ب4-   </w:t>
            </w:r>
            <w:r>
              <w:rPr>
                <w:rFonts w:ascii="Cambria" w:hAnsi="Cambria" w:hint="cs"/>
                <w:color w:val="000000"/>
                <w:sz w:val="28"/>
                <w:szCs w:val="28"/>
                <w:rtl/>
                <w:lang w:bidi="ar-IQ"/>
              </w:rPr>
              <w:t>المعرفة في طبيعة عمل الحساس مع الجسم البشري</w:t>
            </w:r>
          </w:p>
        </w:tc>
      </w:tr>
    </w:tbl>
    <w:p w14:paraId="31578F1A"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7BAC1C4C" w14:textId="77777777">
        <w:trPr>
          <w:trHeight w:val="450"/>
          <w:jc w:val="right"/>
        </w:trPr>
        <w:tc>
          <w:tcPr>
            <w:tcW w:w="9642" w:type="dxa"/>
            <w:shd w:val="clear" w:color="auto" w:fill="DEEAF6"/>
          </w:tcPr>
          <w:p w14:paraId="0719966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40107" w14:paraId="203D33AD" w14:textId="77777777">
        <w:trPr>
          <w:jc w:val="right"/>
        </w:trPr>
        <w:tc>
          <w:tcPr>
            <w:tcW w:w="9642" w:type="dxa"/>
          </w:tcPr>
          <w:p w14:paraId="14C68DD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66F425E6"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42D81F" w14:textId="77777777">
        <w:trPr>
          <w:trHeight w:val="450"/>
          <w:jc w:val="right"/>
        </w:trPr>
        <w:tc>
          <w:tcPr>
            <w:tcW w:w="9642" w:type="dxa"/>
            <w:shd w:val="clear" w:color="auto" w:fill="DEEAF6"/>
          </w:tcPr>
          <w:p w14:paraId="3F5ECF48"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40107" w14:paraId="6818599F" w14:textId="77777777">
        <w:trPr>
          <w:jc w:val="right"/>
        </w:trPr>
        <w:tc>
          <w:tcPr>
            <w:tcW w:w="9642" w:type="dxa"/>
          </w:tcPr>
          <w:p w14:paraId="2669E45F"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76AD273" w14:textId="77777777" w:rsidR="00A40107" w:rsidRDefault="00A40107">
            <w:pPr>
              <w:ind w:left="1" w:hanging="3"/>
              <w:jc w:val="left"/>
              <w:rPr>
                <w:rFonts w:ascii="Simplified Arabic" w:eastAsia="Simplified Arabic" w:hAnsi="Simplified Arabic" w:cs="Simplified Arabic"/>
                <w:sz w:val="28"/>
                <w:szCs w:val="28"/>
              </w:rPr>
            </w:pPr>
          </w:p>
        </w:tc>
      </w:tr>
    </w:tbl>
    <w:p w14:paraId="09330C6C"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40107" w14:paraId="18BB7978" w14:textId="77777777">
        <w:trPr>
          <w:trHeight w:val="450"/>
          <w:jc w:val="right"/>
        </w:trPr>
        <w:tc>
          <w:tcPr>
            <w:tcW w:w="9642" w:type="dxa"/>
            <w:gridSpan w:val="5"/>
            <w:shd w:val="clear" w:color="auto" w:fill="DEEAF6"/>
          </w:tcPr>
          <w:p w14:paraId="06702EA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40107" w14:paraId="4CFD8F32" w14:textId="77777777">
        <w:trPr>
          <w:trHeight w:val="450"/>
          <w:jc w:val="right"/>
        </w:trPr>
        <w:tc>
          <w:tcPr>
            <w:tcW w:w="2341" w:type="dxa"/>
            <w:shd w:val="clear" w:color="auto" w:fill="BDD6EE"/>
          </w:tcPr>
          <w:p w14:paraId="6B2FA32B"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هيكل البرنامج </w:t>
            </w:r>
          </w:p>
        </w:tc>
        <w:tc>
          <w:tcPr>
            <w:tcW w:w="1825" w:type="dxa"/>
            <w:shd w:val="clear" w:color="auto" w:fill="BDD6EE"/>
          </w:tcPr>
          <w:p w14:paraId="1D9399C4"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427EB278"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1917D43"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57F3AC0"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40107" w14:paraId="3A228919" w14:textId="77777777">
        <w:trPr>
          <w:trHeight w:val="450"/>
          <w:jc w:val="right"/>
        </w:trPr>
        <w:tc>
          <w:tcPr>
            <w:tcW w:w="2341" w:type="dxa"/>
          </w:tcPr>
          <w:p w14:paraId="366B5AE4"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F8A9B9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1380DE7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1E3E59B"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EC4BB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40107" w14:paraId="130C04C2" w14:textId="77777777">
        <w:trPr>
          <w:trHeight w:val="450"/>
          <w:jc w:val="right"/>
        </w:trPr>
        <w:tc>
          <w:tcPr>
            <w:tcW w:w="2341" w:type="dxa"/>
          </w:tcPr>
          <w:p w14:paraId="59F24C16"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F5DD73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E151532"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9DAE0F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3CF4B68D" w14:textId="77777777" w:rsidR="00A40107" w:rsidRDefault="00A40107">
            <w:pPr>
              <w:ind w:left="1" w:hanging="3"/>
              <w:jc w:val="left"/>
              <w:rPr>
                <w:rFonts w:ascii="Simplified Arabic" w:eastAsia="Simplified Arabic" w:hAnsi="Simplified Arabic" w:cs="Simplified Arabic"/>
                <w:sz w:val="28"/>
                <w:szCs w:val="28"/>
              </w:rPr>
            </w:pPr>
          </w:p>
        </w:tc>
      </w:tr>
      <w:tr w:rsidR="00A40107" w14:paraId="44FD7AD7" w14:textId="77777777">
        <w:trPr>
          <w:trHeight w:val="450"/>
          <w:jc w:val="right"/>
        </w:trPr>
        <w:tc>
          <w:tcPr>
            <w:tcW w:w="2341" w:type="dxa"/>
          </w:tcPr>
          <w:p w14:paraId="4F1F4F88"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F3AF21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36551F7"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310637D7"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5698F50B" w14:textId="77777777" w:rsidR="00A40107" w:rsidRDefault="00A40107">
            <w:pPr>
              <w:ind w:left="1" w:hanging="3"/>
              <w:jc w:val="left"/>
              <w:rPr>
                <w:rFonts w:ascii="Simplified Arabic" w:eastAsia="Simplified Arabic" w:hAnsi="Simplified Arabic" w:cs="Simplified Arabic"/>
                <w:sz w:val="28"/>
                <w:szCs w:val="28"/>
              </w:rPr>
            </w:pPr>
          </w:p>
        </w:tc>
      </w:tr>
      <w:tr w:rsidR="00A40107" w14:paraId="63B1FCD1" w14:textId="77777777">
        <w:trPr>
          <w:trHeight w:val="450"/>
          <w:jc w:val="right"/>
        </w:trPr>
        <w:tc>
          <w:tcPr>
            <w:tcW w:w="2341" w:type="dxa"/>
          </w:tcPr>
          <w:p w14:paraId="4B5E6DC2"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A59BA6"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C50DF8E"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759D49E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288639" w14:textId="77777777" w:rsidR="00A40107" w:rsidRDefault="00A40107">
            <w:pPr>
              <w:ind w:left="1" w:hanging="3"/>
              <w:jc w:val="left"/>
              <w:rPr>
                <w:rFonts w:ascii="Simplified Arabic" w:eastAsia="Simplified Arabic" w:hAnsi="Simplified Arabic" w:cs="Simplified Arabic"/>
                <w:sz w:val="28"/>
                <w:szCs w:val="28"/>
              </w:rPr>
            </w:pPr>
          </w:p>
        </w:tc>
      </w:tr>
      <w:tr w:rsidR="00A40107" w14:paraId="5C82EB20" w14:textId="77777777">
        <w:trPr>
          <w:trHeight w:val="450"/>
          <w:jc w:val="right"/>
        </w:trPr>
        <w:tc>
          <w:tcPr>
            <w:tcW w:w="2341" w:type="dxa"/>
          </w:tcPr>
          <w:p w14:paraId="3E3CBC0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B068481"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04161D89"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F77CDFC"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122625C0" w14:textId="77777777" w:rsidR="00A40107" w:rsidRDefault="00A40107">
            <w:pPr>
              <w:ind w:left="1" w:hanging="3"/>
              <w:jc w:val="left"/>
              <w:rPr>
                <w:rFonts w:ascii="Simplified Arabic" w:eastAsia="Simplified Arabic" w:hAnsi="Simplified Arabic" w:cs="Simplified Arabic"/>
                <w:sz w:val="28"/>
                <w:szCs w:val="28"/>
              </w:rPr>
            </w:pPr>
          </w:p>
        </w:tc>
      </w:tr>
    </w:tbl>
    <w:p w14:paraId="25830331" w14:textId="77777777" w:rsidR="00A40107" w:rsidRDefault="00D158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E1E3D1A"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40107" w14:paraId="773CF679" w14:textId="77777777">
        <w:trPr>
          <w:jc w:val="right"/>
        </w:trPr>
        <w:tc>
          <w:tcPr>
            <w:tcW w:w="9629" w:type="dxa"/>
            <w:gridSpan w:val="5"/>
            <w:shd w:val="clear" w:color="auto" w:fill="DEEAF6"/>
          </w:tcPr>
          <w:p w14:paraId="591AE12A" w14:textId="77777777" w:rsidR="00A40107" w:rsidRDefault="00D158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40107" w14:paraId="5E47C2FF" w14:textId="77777777">
        <w:trPr>
          <w:jc w:val="right"/>
        </w:trPr>
        <w:tc>
          <w:tcPr>
            <w:tcW w:w="2159" w:type="dxa"/>
            <w:shd w:val="clear" w:color="auto" w:fill="BDD6EE"/>
          </w:tcPr>
          <w:p w14:paraId="78C88793"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00609EA"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2B7250F"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07157C21" w14:textId="77777777" w:rsidR="00A40107" w:rsidRDefault="00D15819">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A40107" w14:paraId="673FAD71" w14:textId="77777777">
        <w:trPr>
          <w:jc w:val="right"/>
        </w:trPr>
        <w:tc>
          <w:tcPr>
            <w:tcW w:w="2159" w:type="dxa"/>
            <w:shd w:val="clear" w:color="auto" w:fill="auto"/>
          </w:tcPr>
          <w:p w14:paraId="021095A5" w14:textId="252FF9FD"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shd w:val="clear" w:color="auto" w:fill="auto"/>
          </w:tcPr>
          <w:p w14:paraId="514988B9"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0D0EFA61" w14:textId="6E3292A0"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shd w:val="clear" w:color="auto" w:fill="FFFFFF"/>
          </w:tcPr>
          <w:p w14:paraId="12A80534" w14:textId="6C3FFF50" w:rsidR="00A40107" w:rsidRDefault="00A40107">
            <w:pPr>
              <w:shd w:val="clear" w:color="auto" w:fill="FFFFFF"/>
              <w:ind w:left="0" w:hanging="2"/>
              <w:jc w:val="center"/>
              <w:textDirection w:val="lrTb"/>
              <w:rPr>
                <w:rFonts w:ascii="Simplified Arabic" w:eastAsia="Simplified Arabic" w:hAnsi="Simplified Arabic" w:cs="Simplified Arabic"/>
                <w:sz w:val="22"/>
                <w:szCs w:val="22"/>
              </w:rPr>
            </w:pPr>
          </w:p>
        </w:tc>
        <w:tc>
          <w:tcPr>
            <w:tcW w:w="2430" w:type="dxa"/>
            <w:shd w:val="clear" w:color="auto" w:fill="FFFFFF"/>
          </w:tcPr>
          <w:p w14:paraId="52DC4493" w14:textId="77777777" w:rsidR="00A40107" w:rsidRDefault="00A40107">
            <w:pPr>
              <w:shd w:val="clear" w:color="auto" w:fill="FFFFFF"/>
              <w:ind w:left="0" w:hanging="2"/>
              <w:jc w:val="center"/>
              <w:textDirection w:val="lrTb"/>
              <w:rPr>
                <w:rFonts w:ascii="Simplified Arabic" w:eastAsia="Simplified Arabic" w:hAnsi="Simplified Arabic" w:cs="Simplified Arabic"/>
                <w:sz w:val="22"/>
                <w:szCs w:val="22"/>
              </w:rPr>
            </w:pPr>
          </w:p>
        </w:tc>
      </w:tr>
      <w:tr w:rsidR="00A40107" w14:paraId="26AF6D44" w14:textId="77777777">
        <w:trPr>
          <w:jc w:val="right"/>
        </w:trPr>
        <w:tc>
          <w:tcPr>
            <w:tcW w:w="2159" w:type="dxa"/>
          </w:tcPr>
          <w:p w14:paraId="10EDB36D"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tcPr>
          <w:p w14:paraId="0A091B3E"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tcPr>
          <w:p w14:paraId="1A66C74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tcPr>
          <w:p w14:paraId="73F8D47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430" w:type="dxa"/>
          </w:tcPr>
          <w:p w14:paraId="2BFD122F" w14:textId="77777777" w:rsidR="00A40107" w:rsidRDefault="00A40107">
            <w:pPr>
              <w:ind w:left="0" w:hanging="2"/>
              <w:jc w:val="left"/>
              <w:textDirection w:val="lrTb"/>
              <w:rPr>
                <w:rFonts w:ascii="Simplified Arabic" w:eastAsia="Simplified Arabic" w:hAnsi="Simplified Arabic" w:cs="Simplified Arabic"/>
                <w:sz w:val="22"/>
                <w:szCs w:val="22"/>
              </w:rPr>
            </w:pPr>
          </w:p>
        </w:tc>
      </w:tr>
    </w:tbl>
    <w:p w14:paraId="32FF9B87"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40107" w14:paraId="409051B6" w14:textId="77777777">
        <w:trPr>
          <w:jc w:val="right"/>
        </w:trPr>
        <w:tc>
          <w:tcPr>
            <w:tcW w:w="9615" w:type="dxa"/>
            <w:gridSpan w:val="2"/>
            <w:shd w:val="clear" w:color="auto" w:fill="DEEAF6"/>
          </w:tcPr>
          <w:p w14:paraId="12FE4B02" w14:textId="77777777" w:rsidR="00A40107" w:rsidRDefault="00D158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40107" w14:paraId="177BBBB3" w14:textId="77777777">
        <w:trPr>
          <w:jc w:val="right"/>
        </w:trPr>
        <w:tc>
          <w:tcPr>
            <w:tcW w:w="9615" w:type="dxa"/>
            <w:gridSpan w:val="2"/>
            <w:shd w:val="clear" w:color="auto" w:fill="BDD6EE"/>
          </w:tcPr>
          <w:p w14:paraId="7B9B7F9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40107" w14:paraId="051F7CD5" w14:textId="77777777">
        <w:trPr>
          <w:jc w:val="right"/>
        </w:trPr>
        <w:tc>
          <w:tcPr>
            <w:tcW w:w="3615" w:type="dxa"/>
          </w:tcPr>
          <w:p w14:paraId="00DC79B4" w14:textId="77777777" w:rsidR="00A40107" w:rsidRDefault="00A40107">
            <w:pPr>
              <w:spacing w:line="276" w:lineRule="auto"/>
              <w:ind w:left="0" w:right="620" w:hanging="2"/>
              <w:jc w:val="both"/>
              <w:rPr>
                <w:rFonts w:ascii="Sakkal Majalla" w:eastAsia="Sakkal Majalla" w:hAnsi="Sakkal Majalla" w:cs="Sakkal Majalla"/>
                <w:sz w:val="22"/>
                <w:szCs w:val="22"/>
              </w:rPr>
            </w:pPr>
          </w:p>
          <w:p w14:paraId="3FA1DDC1" w14:textId="77777777" w:rsidR="00435490" w:rsidRPr="000674C0" w:rsidRDefault="00435490" w:rsidP="00435490">
            <w:pPr>
              <w:autoSpaceDE w:val="0"/>
              <w:autoSpaceDN w:val="0"/>
              <w:adjustRightInd w:val="0"/>
              <w:ind w:left="0" w:hanging="2"/>
              <w:jc w:val="left"/>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أ- </w:t>
            </w:r>
            <w:r w:rsidRPr="000674C0">
              <w:rPr>
                <w:rFonts w:asciiTheme="majorBidi" w:hAnsiTheme="majorBidi" w:cstheme="majorBidi"/>
                <w:b/>
                <w:bCs/>
                <w:color w:val="000000"/>
                <w:sz w:val="24"/>
                <w:szCs w:val="24"/>
                <w:rtl/>
                <w:lang w:bidi="ar-IQ"/>
              </w:rPr>
              <w:t>الاهداف المعرفية</w:t>
            </w:r>
            <w:r w:rsidRPr="000674C0">
              <w:rPr>
                <w:rFonts w:asciiTheme="majorBidi" w:hAnsiTheme="majorBidi" w:cstheme="majorBidi"/>
                <w:color w:val="000000"/>
                <w:sz w:val="24"/>
                <w:szCs w:val="24"/>
                <w:rtl/>
                <w:lang w:bidi="ar-IQ"/>
              </w:rPr>
              <w:t xml:space="preserve">  </w:t>
            </w:r>
          </w:p>
          <w:p w14:paraId="3FC508CF" w14:textId="77777777" w:rsidR="00435490" w:rsidRPr="00DB131F" w:rsidRDefault="00435490" w:rsidP="00435490">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أ1-</w:t>
            </w:r>
            <w:r>
              <w:rPr>
                <w:rFonts w:ascii="Cambria" w:hAnsi="Cambria" w:hint="cs"/>
                <w:color w:val="000000"/>
                <w:sz w:val="28"/>
                <w:szCs w:val="28"/>
                <w:rtl/>
                <w:lang w:bidi="ar-IQ"/>
              </w:rPr>
              <w:t xml:space="preserve"> معرفة طريقة عمل المتحسسات</w:t>
            </w:r>
          </w:p>
          <w:p w14:paraId="04EFC2EC" w14:textId="77777777" w:rsidR="00435490" w:rsidRPr="00DB131F" w:rsidRDefault="00435490" w:rsidP="00435490">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أ2-</w:t>
            </w:r>
            <w:r>
              <w:rPr>
                <w:rFonts w:ascii="Cambria" w:hAnsi="Cambria" w:hint="cs"/>
                <w:color w:val="000000"/>
                <w:sz w:val="28"/>
                <w:szCs w:val="28"/>
                <w:rtl/>
                <w:lang w:bidi="ar-IQ"/>
              </w:rPr>
              <w:t xml:space="preserve"> فهم تاثير المتحسس على الجسم البشري</w:t>
            </w:r>
          </w:p>
          <w:p w14:paraId="7D15836A" w14:textId="77777777" w:rsidR="00435490" w:rsidRPr="00DB131F" w:rsidRDefault="00435490" w:rsidP="00435490">
            <w:pPr>
              <w:autoSpaceDE w:val="0"/>
              <w:autoSpaceDN w:val="0"/>
              <w:adjustRightInd w:val="0"/>
              <w:ind w:left="1" w:hanging="3"/>
              <w:jc w:val="left"/>
              <w:rPr>
                <w:rFonts w:ascii="Cambria" w:hAnsi="Cambria"/>
                <w:color w:val="000000"/>
                <w:sz w:val="28"/>
                <w:szCs w:val="28"/>
                <w:lang w:bidi="ar-IQ"/>
              </w:rPr>
            </w:pPr>
            <w:r w:rsidRPr="00DB131F">
              <w:rPr>
                <w:rFonts w:ascii="Cambria" w:hAnsi="Cambria"/>
                <w:color w:val="000000"/>
                <w:sz w:val="28"/>
                <w:szCs w:val="28"/>
                <w:rtl/>
                <w:lang w:bidi="ar-IQ"/>
              </w:rPr>
              <w:t xml:space="preserve">أ3- </w:t>
            </w:r>
            <w:r>
              <w:rPr>
                <w:rFonts w:ascii="Cambria" w:hAnsi="Cambria" w:hint="cs"/>
                <w:color w:val="000000"/>
                <w:sz w:val="28"/>
                <w:szCs w:val="28"/>
                <w:rtl/>
                <w:lang w:bidi="ar-IQ"/>
              </w:rPr>
              <w:t>معرفة الاجزاء الداخلية للمتحسس</w:t>
            </w:r>
          </w:p>
          <w:p w14:paraId="3D5F75BD" w14:textId="77777777" w:rsidR="00435490" w:rsidRPr="00DB131F" w:rsidRDefault="00435490" w:rsidP="00435490">
            <w:pPr>
              <w:autoSpaceDE w:val="0"/>
              <w:autoSpaceDN w:val="0"/>
              <w:adjustRightInd w:val="0"/>
              <w:ind w:left="1" w:hanging="3"/>
              <w:jc w:val="left"/>
              <w:rPr>
                <w:rFonts w:ascii="Cambria" w:hAnsi="Cambria"/>
                <w:color w:val="000000"/>
                <w:sz w:val="28"/>
                <w:szCs w:val="28"/>
                <w:lang w:bidi="ar-IQ"/>
              </w:rPr>
            </w:pPr>
            <w:r w:rsidRPr="00DB131F">
              <w:rPr>
                <w:rFonts w:ascii="Cambria" w:hAnsi="Cambria"/>
                <w:color w:val="000000"/>
                <w:sz w:val="28"/>
                <w:szCs w:val="28"/>
                <w:rtl/>
                <w:lang w:bidi="ar-IQ"/>
              </w:rPr>
              <w:t>أ4-</w:t>
            </w:r>
            <w:r>
              <w:rPr>
                <w:rFonts w:ascii="Cambria" w:hAnsi="Cambria" w:hint="cs"/>
                <w:color w:val="000000"/>
                <w:sz w:val="28"/>
                <w:szCs w:val="28"/>
                <w:rtl/>
                <w:lang w:bidi="ar-IQ"/>
              </w:rPr>
              <w:t xml:space="preserve"> دراسة الكرستالات الطبية</w:t>
            </w:r>
          </w:p>
          <w:p w14:paraId="1234B3CC" w14:textId="77777777" w:rsidR="00435490" w:rsidRPr="00DB131F" w:rsidRDefault="00435490" w:rsidP="00435490">
            <w:pPr>
              <w:autoSpaceDE w:val="0"/>
              <w:autoSpaceDN w:val="0"/>
              <w:adjustRightInd w:val="0"/>
              <w:ind w:left="1" w:hanging="3"/>
              <w:jc w:val="left"/>
              <w:rPr>
                <w:rFonts w:ascii="Cambria" w:hAnsi="Cambria"/>
                <w:color w:val="000000"/>
                <w:sz w:val="28"/>
                <w:szCs w:val="28"/>
                <w:lang w:bidi="ar-IQ"/>
              </w:rPr>
            </w:pPr>
            <w:r w:rsidRPr="00DB131F">
              <w:rPr>
                <w:rFonts w:ascii="Cambria" w:hAnsi="Cambria"/>
                <w:color w:val="000000"/>
                <w:sz w:val="28"/>
                <w:szCs w:val="28"/>
                <w:rtl/>
                <w:lang w:bidi="ar-IQ"/>
              </w:rPr>
              <w:t xml:space="preserve">أ5- </w:t>
            </w:r>
            <w:r>
              <w:rPr>
                <w:rFonts w:ascii="Cambria" w:hAnsi="Cambria" w:hint="cs"/>
                <w:color w:val="000000"/>
                <w:sz w:val="28"/>
                <w:szCs w:val="28"/>
                <w:rtl/>
                <w:lang w:bidi="ar-IQ"/>
              </w:rPr>
              <w:t>معرفة اساسيات عمل المحولات الطبية</w:t>
            </w:r>
          </w:p>
          <w:p w14:paraId="1553360A" w14:textId="3C962E1C" w:rsidR="00A40107" w:rsidRPr="00435490" w:rsidRDefault="00A40107">
            <w:pPr>
              <w:spacing w:line="276" w:lineRule="auto"/>
              <w:ind w:left="0" w:right="620" w:hanging="2"/>
              <w:jc w:val="both"/>
              <w:rPr>
                <w:rFonts w:ascii="Sakkal Majalla" w:eastAsia="Sakkal Majalla" w:hAnsi="Sakkal Majalla" w:cs="Sakkal Majalla"/>
                <w:sz w:val="22"/>
                <w:szCs w:val="22"/>
              </w:rPr>
            </w:pPr>
          </w:p>
        </w:tc>
        <w:tc>
          <w:tcPr>
            <w:tcW w:w="6000" w:type="dxa"/>
          </w:tcPr>
          <w:p w14:paraId="344CE5FA" w14:textId="77777777" w:rsidR="00A40107" w:rsidRDefault="00A40107">
            <w:pPr>
              <w:ind w:left="0" w:hanging="2"/>
              <w:jc w:val="left"/>
              <w:rPr>
                <w:rFonts w:ascii="Simplified Arabic" w:eastAsia="Simplified Arabic" w:hAnsi="Simplified Arabic" w:cs="Simplified Arabic"/>
                <w:sz w:val="22"/>
                <w:szCs w:val="22"/>
              </w:rPr>
            </w:pPr>
          </w:p>
        </w:tc>
      </w:tr>
      <w:tr w:rsidR="00A40107" w14:paraId="5FA4719E" w14:textId="77777777">
        <w:trPr>
          <w:jc w:val="right"/>
        </w:trPr>
        <w:tc>
          <w:tcPr>
            <w:tcW w:w="9615" w:type="dxa"/>
            <w:gridSpan w:val="2"/>
            <w:shd w:val="clear" w:color="auto" w:fill="BDD6EE"/>
          </w:tcPr>
          <w:p w14:paraId="24049A6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A40107" w14:paraId="204A9611" w14:textId="77777777">
        <w:trPr>
          <w:jc w:val="right"/>
        </w:trPr>
        <w:tc>
          <w:tcPr>
            <w:tcW w:w="3615" w:type="dxa"/>
          </w:tcPr>
          <w:p w14:paraId="42A796D3" w14:textId="77777777" w:rsidR="00A40107" w:rsidRDefault="00A40107" w:rsidP="00FF41EB">
            <w:pPr>
              <w:ind w:left="1" w:hanging="3"/>
              <w:jc w:val="left"/>
              <w:rPr>
                <w:rFonts w:ascii="Sakkal Majalla" w:eastAsia="Sakkal Majalla" w:hAnsi="Sakkal Majalla" w:cs="Sakkal Majalla"/>
                <w:sz w:val="26"/>
                <w:szCs w:val="26"/>
              </w:rPr>
            </w:pPr>
          </w:p>
          <w:p w14:paraId="116D097F" w14:textId="77777777" w:rsidR="00FF41EB" w:rsidRPr="000674C0" w:rsidRDefault="00FF41EB" w:rsidP="00FF41EB">
            <w:pPr>
              <w:autoSpaceDE w:val="0"/>
              <w:autoSpaceDN w:val="0"/>
              <w:adjustRightInd w:val="0"/>
              <w:ind w:left="0" w:hanging="2"/>
              <w:jc w:val="left"/>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ب- </w:t>
            </w:r>
            <w:r w:rsidRPr="000674C0">
              <w:rPr>
                <w:rFonts w:asciiTheme="majorBidi" w:hAnsiTheme="majorBidi" w:cstheme="majorBidi"/>
                <w:b/>
                <w:bCs/>
                <w:color w:val="000000"/>
                <w:sz w:val="24"/>
                <w:szCs w:val="24"/>
                <w:rtl/>
                <w:lang w:bidi="ar-IQ"/>
              </w:rPr>
              <w:t>الاهداف المهاراتية  الخاصة بالموضوع</w:t>
            </w:r>
            <w:r w:rsidRPr="000674C0">
              <w:rPr>
                <w:rFonts w:asciiTheme="majorBidi" w:hAnsiTheme="majorBidi" w:cstheme="majorBidi"/>
                <w:color w:val="000000"/>
                <w:sz w:val="24"/>
                <w:szCs w:val="24"/>
                <w:rtl/>
                <w:lang w:bidi="ar-IQ"/>
              </w:rPr>
              <w:t xml:space="preserve"> </w:t>
            </w:r>
          </w:p>
          <w:p w14:paraId="1F12027D" w14:textId="77777777" w:rsidR="00FF41EB" w:rsidRPr="00DB131F" w:rsidRDefault="00FF41EB" w:rsidP="00FF41EB">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 xml:space="preserve">ب1 </w:t>
            </w:r>
            <w:r>
              <w:rPr>
                <w:rFonts w:ascii="Cambria" w:hAnsi="Cambria"/>
                <w:color w:val="000000"/>
                <w:sz w:val="28"/>
                <w:szCs w:val="28"/>
                <w:rtl/>
                <w:lang w:bidi="ar-IQ"/>
              </w:rPr>
              <w:t>–</w:t>
            </w:r>
            <w:r>
              <w:rPr>
                <w:rFonts w:ascii="Cambria" w:hAnsi="Cambria" w:hint="cs"/>
                <w:color w:val="000000"/>
                <w:sz w:val="28"/>
                <w:szCs w:val="28"/>
                <w:rtl/>
                <w:lang w:bidi="ar-IQ"/>
              </w:rPr>
              <w:t xml:space="preserve"> المهارات المتعلقة بطريقة التعامل مع المتحسس الطبي و اجزاءه الذي يدرس في هذه االمرحلة </w:t>
            </w:r>
          </w:p>
          <w:p w14:paraId="10F6357A" w14:textId="77777777" w:rsidR="00FF41EB" w:rsidRPr="00DB131F" w:rsidRDefault="00FF41EB" w:rsidP="00FF41EB">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lastRenderedPageBreak/>
              <w:t xml:space="preserve">ب2 </w:t>
            </w:r>
            <w:r>
              <w:rPr>
                <w:rFonts w:ascii="Cambria" w:hAnsi="Cambria"/>
                <w:color w:val="000000"/>
                <w:sz w:val="28"/>
                <w:szCs w:val="28"/>
                <w:rtl/>
                <w:lang w:bidi="ar-IQ"/>
              </w:rPr>
              <w:t>–</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سرعة البديهية في تشخيص الخلل</w:t>
            </w:r>
          </w:p>
          <w:p w14:paraId="506E4869" w14:textId="77777777" w:rsidR="00FF41EB" w:rsidRPr="00DB131F" w:rsidRDefault="00FF41EB" w:rsidP="00FF41EB">
            <w:pPr>
              <w:autoSpaceDE w:val="0"/>
              <w:autoSpaceDN w:val="0"/>
              <w:adjustRightInd w:val="0"/>
              <w:ind w:left="1" w:hanging="3"/>
              <w:jc w:val="left"/>
              <w:rPr>
                <w:rFonts w:ascii="Cambria" w:hAnsi="Cambria"/>
                <w:color w:val="000000"/>
                <w:sz w:val="28"/>
                <w:szCs w:val="28"/>
                <w:rtl/>
                <w:lang w:bidi="ar-IQ"/>
              </w:rPr>
            </w:pPr>
            <w:r w:rsidRPr="00DB131F">
              <w:rPr>
                <w:rFonts w:ascii="Cambria" w:hAnsi="Cambria"/>
                <w:color w:val="000000"/>
                <w:sz w:val="28"/>
                <w:szCs w:val="28"/>
                <w:rtl/>
                <w:lang w:bidi="ar-IQ"/>
              </w:rPr>
              <w:t xml:space="preserve">ب3 </w:t>
            </w:r>
            <w:r>
              <w:rPr>
                <w:rFonts w:ascii="Cambria" w:hAnsi="Cambria"/>
                <w:color w:val="000000"/>
                <w:sz w:val="28"/>
                <w:szCs w:val="28"/>
                <w:rtl/>
                <w:lang w:bidi="ar-IQ"/>
              </w:rPr>
              <w:t>–</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التعلم على كيفية تطوير المتحسس</w:t>
            </w:r>
          </w:p>
          <w:p w14:paraId="142F62D8" w14:textId="3CA5703C" w:rsidR="00A40107" w:rsidRPr="00FF41EB" w:rsidRDefault="00FF41EB" w:rsidP="00FF41EB">
            <w:pPr>
              <w:spacing w:before="240" w:after="240"/>
              <w:ind w:left="1" w:hanging="3"/>
              <w:jc w:val="left"/>
              <w:rPr>
                <w:rFonts w:ascii="Sakkal Majalla" w:eastAsia="Sakkal Majalla" w:hAnsi="Sakkal Majalla" w:cs="Sakkal Majalla"/>
                <w:b/>
                <w:sz w:val="32"/>
                <w:szCs w:val="32"/>
              </w:rPr>
            </w:pPr>
            <w:r w:rsidRPr="00DB131F">
              <w:rPr>
                <w:rFonts w:ascii="Cambria" w:hAnsi="Cambria"/>
                <w:color w:val="000000"/>
                <w:sz w:val="28"/>
                <w:szCs w:val="28"/>
                <w:rtl/>
                <w:lang w:bidi="ar-IQ"/>
              </w:rPr>
              <w:t xml:space="preserve">ب4-   </w:t>
            </w:r>
            <w:r>
              <w:rPr>
                <w:rFonts w:ascii="Cambria" w:hAnsi="Cambria" w:hint="cs"/>
                <w:color w:val="000000"/>
                <w:sz w:val="28"/>
                <w:szCs w:val="28"/>
                <w:rtl/>
                <w:lang w:bidi="ar-IQ"/>
              </w:rPr>
              <w:t>المعرفة في طبيعة عمل الحساس مع الجسم البشري</w:t>
            </w:r>
          </w:p>
        </w:tc>
        <w:tc>
          <w:tcPr>
            <w:tcW w:w="6000" w:type="dxa"/>
          </w:tcPr>
          <w:p w14:paraId="78EFBDA0" w14:textId="77777777" w:rsidR="00A40107" w:rsidRDefault="00A40107">
            <w:pPr>
              <w:ind w:left="0" w:hanging="2"/>
              <w:jc w:val="left"/>
            </w:pPr>
          </w:p>
        </w:tc>
      </w:tr>
      <w:tr w:rsidR="00A40107" w14:paraId="6A416C21" w14:textId="77777777">
        <w:trPr>
          <w:jc w:val="right"/>
        </w:trPr>
        <w:tc>
          <w:tcPr>
            <w:tcW w:w="3615" w:type="dxa"/>
          </w:tcPr>
          <w:p w14:paraId="686BD63A" w14:textId="77777777" w:rsidR="00A40107" w:rsidRDefault="00A40107">
            <w:pPr>
              <w:ind w:left="0" w:hanging="2"/>
              <w:jc w:val="left"/>
              <w:rPr>
                <w:rFonts w:ascii="Simplified Arabic" w:eastAsia="Simplified Arabic" w:hAnsi="Simplified Arabic" w:cs="Simplified Arabic"/>
                <w:sz w:val="22"/>
                <w:szCs w:val="22"/>
              </w:rPr>
            </w:pPr>
          </w:p>
        </w:tc>
        <w:tc>
          <w:tcPr>
            <w:tcW w:w="6000" w:type="dxa"/>
          </w:tcPr>
          <w:p w14:paraId="0C0656ED" w14:textId="77777777" w:rsidR="00A40107" w:rsidRDefault="00A40107">
            <w:pPr>
              <w:ind w:left="0" w:hanging="2"/>
              <w:jc w:val="left"/>
            </w:pPr>
          </w:p>
        </w:tc>
      </w:tr>
      <w:tr w:rsidR="00A40107" w14:paraId="680C4611" w14:textId="77777777">
        <w:trPr>
          <w:jc w:val="right"/>
        </w:trPr>
        <w:tc>
          <w:tcPr>
            <w:tcW w:w="9615" w:type="dxa"/>
            <w:gridSpan w:val="2"/>
            <w:shd w:val="clear" w:color="auto" w:fill="BDD6EE"/>
          </w:tcPr>
          <w:p w14:paraId="6ADE2A5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40107" w14:paraId="57293DC6" w14:textId="77777777">
        <w:trPr>
          <w:jc w:val="right"/>
        </w:trPr>
        <w:tc>
          <w:tcPr>
            <w:tcW w:w="3615" w:type="dxa"/>
          </w:tcPr>
          <w:p w14:paraId="39E8E600" w14:textId="31CF7A00" w:rsidR="00A40107" w:rsidRDefault="00A40107">
            <w:pPr>
              <w:ind w:left="0" w:hanging="2"/>
              <w:jc w:val="left"/>
              <w:rPr>
                <w:rFonts w:ascii="Simplified Arabic" w:eastAsia="Simplified Arabic" w:hAnsi="Simplified Arabic" w:cs="Simplified Arabic"/>
                <w:sz w:val="22"/>
                <w:szCs w:val="22"/>
              </w:rPr>
            </w:pPr>
          </w:p>
        </w:tc>
        <w:tc>
          <w:tcPr>
            <w:tcW w:w="6000" w:type="dxa"/>
          </w:tcPr>
          <w:p w14:paraId="36CC5016" w14:textId="77777777" w:rsidR="00A40107" w:rsidRDefault="00A40107">
            <w:pPr>
              <w:ind w:left="0" w:hanging="2"/>
              <w:jc w:val="left"/>
            </w:pPr>
          </w:p>
        </w:tc>
      </w:tr>
      <w:tr w:rsidR="00A40107" w14:paraId="7828EB5A" w14:textId="77777777">
        <w:trPr>
          <w:jc w:val="right"/>
        </w:trPr>
        <w:tc>
          <w:tcPr>
            <w:tcW w:w="3615" w:type="dxa"/>
          </w:tcPr>
          <w:p w14:paraId="7431E640" w14:textId="77777777" w:rsidR="00A40107" w:rsidRDefault="00A40107">
            <w:pPr>
              <w:spacing w:line="276" w:lineRule="auto"/>
              <w:ind w:left="0" w:right="620" w:hanging="2"/>
              <w:jc w:val="both"/>
              <w:rPr>
                <w:sz w:val="18"/>
                <w:szCs w:val="18"/>
              </w:rPr>
            </w:pPr>
          </w:p>
        </w:tc>
        <w:tc>
          <w:tcPr>
            <w:tcW w:w="6000" w:type="dxa"/>
          </w:tcPr>
          <w:p w14:paraId="395B21B5" w14:textId="77777777" w:rsidR="00A40107" w:rsidRDefault="00A40107">
            <w:pPr>
              <w:ind w:left="0" w:hanging="2"/>
              <w:jc w:val="left"/>
            </w:pPr>
          </w:p>
        </w:tc>
      </w:tr>
    </w:tbl>
    <w:p w14:paraId="54D9CA4A"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031CE28" w14:textId="77777777">
        <w:trPr>
          <w:trHeight w:val="450"/>
          <w:jc w:val="right"/>
        </w:trPr>
        <w:tc>
          <w:tcPr>
            <w:tcW w:w="9642" w:type="dxa"/>
            <w:shd w:val="clear" w:color="auto" w:fill="DEEAF6"/>
          </w:tcPr>
          <w:p w14:paraId="4232569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40107" w14:paraId="0235FD7D" w14:textId="77777777">
        <w:trPr>
          <w:jc w:val="right"/>
        </w:trPr>
        <w:tc>
          <w:tcPr>
            <w:tcW w:w="9642" w:type="dxa"/>
          </w:tcPr>
          <w:p w14:paraId="4EFE05EC" w14:textId="6B7513D3" w:rsidR="00A40107" w:rsidRDefault="00A40107" w:rsidP="00FF41EB">
            <w:pPr>
              <w:spacing w:line="276" w:lineRule="auto"/>
              <w:ind w:left="1" w:right="360" w:hanging="3"/>
              <w:jc w:val="both"/>
              <w:rPr>
                <w:rFonts w:ascii="Sakkal Majalla" w:eastAsia="Sakkal Majalla" w:hAnsi="Sakkal Majalla" w:cs="Sakkal Majalla"/>
                <w:sz w:val="28"/>
                <w:szCs w:val="28"/>
              </w:rPr>
            </w:pPr>
          </w:p>
        </w:tc>
      </w:tr>
    </w:tbl>
    <w:p w14:paraId="6C4A5436"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4F8F777" w14:textId="77777777">
        <w:trPr>
          <w:trHeight w:val="450"/>
          <w:jc w:val="right"/>
        </w:trPr>
        <w:tc>
          <w:tcPr>
            <w:tcW w:w="9642" w:type="dxa"/>
            <w:shd w:val="clear" w:color="auto" w:fill="DEEAF6"/>
          </w:tcPr>
          <w:p w14:paraId="7A8D977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A40107" w14:paraId="21ED073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3A6977" w14:textId="77777777" w:rsidR="00A40107" w:rsidRDefault="00D15819" w:rsidP="00FF41EB">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1D3BD009"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40107" w14:paraId="51783E39" w14:textId="77777777">
        <w:trPr>
          <w:jc w:val="right"/>
        </w:trPr>
        <w:tc>
          <w:tcPr>
            <w:tcW w:w="9639" w:type="dxa"/>
            <w:gridSpan w:val="7"/>
            <w:shd w:val="clear" w:color="auto" w:fill="DEEAF6"/>
          </w:tcPr>
          <w:p w14:paraId="1AA89C13"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40107" w14:paraId="1DABB182" w14:textId="77777777">
        <w:trPr>
          <w:jc w:val="right"/>
        </w:trPr>
        <w:tc>
          <w:tcPr>
            <w:tcW w:w="9639" w:type="dxa"/>
            <w:gridSpan w:val="7"/>
            <w:shd w:val="clear" w:color="auto" w:fill="DEEAF6"/>
          </w:tcPr>
          <w:p w14:paraId="0CF7E8D3"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40107" w14:paraId="3A796C5E" w14:textId="77777777">
        <w:trPr>
          <w:cantSplit/>
          <w:trHeight w:val="180"/>
          <w:jc w:val="right"/>
        </w:trPr>
        <w:tc>
          <w:tcPr>
            <w:tcW w:w="2633" w:type="dxa"/>
            <w:vMerge w:val="restart"/>
            <w:shd w:val="clear" w:color="auto" w:fill="BDD6EE"/>
          </w:tcPr>
          <w:p w14:paraId="5EC58D4F"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5BCAFBAB"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525C58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516E5C4"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40107" w14:paraId="7D0535EC" w14:textId="77777777">
        <w:trPr>
          <w:cantSplit/>
          <w:trHeight w:val="261"/>
          <w:jc w:val="right"/>
        </w:trPr>
        <w:tc>
          <w:tcPr>
            <w:tcW w:w="2633" w:type="dxa"/>
            <w:vMerge/>
            <w:shd w:val="clear" w:color="auto" w:fill="BDD6EE"/>
          </w:tcPr>
          <w:p w14:paraId="5F3F15A8" w14:textId="77777777" w:rsidR="00A40107" w:rsidRDefault="00A4010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22EC12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6B39C1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378631E"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4C7F4F4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B11981C"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40107" w14:paraId="13B8D0A2" w14:textId="77777777">
        <w:trPr>
          <w:trHeight w:val="261"/>
          <w:jc w:val="right"/>
        </w:trPr>
        <w:tc>
          <w:tcPr>
            <w:tcW w:w="2633" w:type="dxa"/>
          </w:tcPr>
          <w:p w14:paraId="4BF2911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استاذ</w:t>
            </w:r>
          </w:p>
        </w:tc>
        <w:tc>
          <w:tcPr>
            <w:tcW w:w="882" w:type="dxa"/>
          </w:tcPr>
          <w:p w14:paraId="33B466F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اقتصاد</w:t>
            </w:r>
          </w:p>
        </w:tc>
        <w:tc>
          <w:tcPr>
            <w:tcW w:w="1050" w:type="dxa"/>
          </w:tcPr>
          <w:p w14:paraId="2ADDC148"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 xml:space="preserve">كمي </w:t>
            </w:r>
          </w:p>
        </w:tc>
        <w:tc>
          <w:tcPr>
            <w:tcW w:w="1253" w:type="dxa"/>
          </w:tcPr>
          <w:p w14:paraId="184CB48F" w14:textId="77777777" w:rsidR="00A40107" w:rsidRDefault="00A40107">
            <w:pPr>
              <w:spacing w:after="200"/>
              <w:ind w:left="0" w:hanging="2"/>
              <w:jc w:val="left"/>
              <w:rPr>
                <w:rFonts w:ascii="Simplified Arabic" w:eastAsia="Simplified Arabic" w:hAnsi="Simplified Arabic" w:cs="Simplified Arabic"/>
              </w:rPr>
            </w:pPr>
          </w:p>
        </w:tc>
        <w:tc>
          <w:tcPr>
            <w:tcW w:w="922" w:type="dxa"/>
          </w:tcPr>
          <w:p w14:paraId="51B79DC7"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0C2CAE3E"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292536EC" w14:textId="77777777" w:rsidR="00A40107" w:rsidRDefault="00A40107">
            <w:pPr>
              <w:spacing w:after="200"/>
              <w:ind w:left="0" w:hanging="2"/>
              <w:jc w:val="left"/>
              <w:rPr>
                <w:rFonts w:ascii="Simplified Arabic" w:eastAsia="Simplified Arabic" w:hAnsi="Simplified Arabic" w:cs="Simplified Arabic"/>
              </w:rPr>
            </w:pPr>
          </w:p>
        </w:tc>
      </w:tr>
    </w:tbl>
    <w:p w14:paraId="3428829C"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11277783"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32209217"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40107" w14:paraId="2EDE6245" w14:textId="77777777">
        <w:trPr>
          <w:jc w:val="right"/>
        </w:trPr>
        <w:tc>
          <w:tcPr>
            <w:tcW w:w="9734" w:type="dxa"/>
            <w:shd w:val="clear" w:color="auto" w:fill="DEEAF6"/>
          </w:tcPr>
          <w:p w14:paraId="26914A5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التطوير المهني</w:t>
            </w:r>
          </w:p>
        </w:tc>
      </w:tr>
      <w:tr w:rsidR="00A40107" w14:paraId="7C777A89" w14:textId="77777777">
        <w:trPr>
          <w:jc w:val="right"/>
        </w:trPr>
        <w:tc>
          <w:tcPr>
            <w:tcW w:w="9734" w:type="dxa"/>
            <w:shd w:val="clear" w:color="auto" w:fill="BDD6EE"/>
          </w:tcPr>
          <w:p w14:paraId="246CC96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40107" w14:paraId="66142E26" w14:textId="77777777">
        <w:trPr>
          <w:jc w:val="right"/>
        </w:trPr>
        <w:tc>
          <w:tcPr>
            <w:tcW w:w="9734" w:type="dxa"/>
          </w:tcPr>
          <w:p w14:paraId="0EA4DF38" w14:textId="77777777" w:rsidR="00A40107" w:rsidRDefault="00A40107">
            <w:pPr>
              <w:ind w:left="0" w:hanging="2"/>
              <w:jc w:val="left"/>
              <w:rPr>
                <w:rFonts w:ascii="Simplified Arabic" w:eastAsia="Simplified Arabic" w:hAnsi="Simplified Arabic" w:cs="Simplified Arabic"/>
                <w:sz w:val="24"/>
                <w:szCs w:val="24"/>
              </w:rPr>
            </w:pPr>
          </w:p>
        </w:tc>
      </w:tr>
      <w:tr w:rsidR="00A40107" w14:paraId="130F5D8D" w14:textId="77777777">
        <w:trPr>
          <w:jc w:val="right"/>
        </w:trPr>
        <w:tc>
          <w:tcPr>
            <w:tcW w:w="9734" w:type="dxa"/>
            <w:shd w:val="clear" w:color="auto" w:fill="BDD6EE"/>
          </w:tcPr>
          <w:p w14:paraId="2F3B5A9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40107" w14:paraId="2EE1BF58" w14:textId="77777777">
        <w:trPr>
          <w:jc w:val="right"/>
        </w:trPr>
        <w:tc>
          <w:tcPr>
            <w:tcW w:w="9734" w:type="dxa"/>
          </w:tcPr>
          <w:p w14:paraId="4F84A604" w14:textId="77777777" w:rsidR="00A40107" w:rsidRDefault="00A40107">
            <w:pPr>
              <w:ind w:left="0" w:hanging="2"/>
              <w:jc w:val="left"/>
              <w:rPr>
                <w:rFonts w:ascii="Simplified Arabic" w:eastAsia="Simplified Arabic" w:hAnsi="Simplified Arabic" w:cs="Simplified Arabic"/>
                <w:sz w:val="24"/>
                <w:szCs w:val="24"/>
              </w:rPr>
            </w:pPr>
          </w:p>
        </w:tc>
      </w:tr>
    </w:tbl>
    <w:p w14:paraId="25766F48"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EA974CC" w14:textId="77777777">
        <w:trPr>
          <w:trHeight w:val="450"/>
          <w:jc w:val="right"/>
        </w:trPr>
        <w:tc>
          <w:tcPr>
            <w:tcW w:w="9642" w:type="dxa"/>
            <w:shd w:val="clear" w:color="auto" w:fill="DEEAF6"/>
          </w:tcPr>
          <w:p w14:paraId="4B97EE9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40107" w14:paraId="1FE62FE0" w14:textId="77777777">
        <w:trPr>
          <w:jc w:val="right"/>
        </w:trPr>
        <w:tc>
          <w:tcPr>
            <w:tcW w:w="9642" w:type="dxa"/>
          </w:tcPr>
          <w:p w14:paraId="65F26A55" w14:textId="77777777" w:rsidR="00A40107" w:rsidRDefault="00A40107">
            <w:pPr>
              <w:ind w:left="1" w:hanging="3"/>
              <w:jc w:val="left"/>
              <w:rPr>
                <w:rFonts w:ascii="Simplified Arabic" w:eastAsia="Simplified Arabic" w:hAnsi="Simplified Arabic" w:cs="Simplified Arabic"/>
                <w:sz w:val="28"/>
                <w:szCs w:val="28"/>
              </w:rPr>
            </w:pPr>
          </w:p>
        </w:tc>
      </w:tr>
    </w:tbl>
    <w:p w14:paraId="5CC7548D"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C045DA" w14:textId="77777777">
        <w:trPr>
          <w:trHeight w:val="450"/>
          <w:jc w:val="right"/>
        </w:trPr>
        <w:tc>
          <w:tcPr>
            <w:tcW w:w="9642" w:type="dxa"/>
            <w:shd w:val="clear" w:color="auto" w:fill="DEEAF6"/>
          </w:tcPr>
          <w:p w14:paraId="66039D8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40107" w14:paraId="05ACE407" w14:textId="77777777">
        <w:trPr>
          <w:jc w:val="right"/>
        </w:trPr>
        <w:tc>
          <w:tcPr>
            <w:tcW w:w="9642" w:type="dxa"/>
          </w:tcPr>
          <w:p w14:paraId="42D80B7F" w14:textId="77777777" w:rsidR="00FF41EB" w:rsidRPr="00D80EB3" w:rsidRDefault="00FF41EB" w:rsidP="00FF41EB">
            <w:pPr>
              <w:pStyle w:val="ListParagraph"/>
              <w:numPr>
                <w:ilvl w:val="0"/>
                <w:numId w:val="5"/>
              </w:numPr>
              <w:suppressAutoHyphens w:val="0"/>
              <w:autoSpaceDE w:val="0"/>
              <w:autoSpaceDN w:val="0"/>
              <w:bidi w:val="0"/>
              <w:adjustRightInd w:val="0"/>
              <w:spacing w:after="0" w:line="240" w:lineRule="auto"/>
              <w:ind w:leftChars="0" w:left="0" w:right="0" w:firstLineChars="0" w:hanging="2"/>
              <w:jc w:val="left"/>
              <w:textDirection w:val="lrTb"/>
              <w:textAlignment w:val="auto"/>
              <w:outlineLvl w:val="9"/>
              <w:rPr>
                <w:rFonts w:asciiTheme="majorBidi" w:eastAsia="CIDFont+F7" w:hAnsiTheme="majorBidi" w:cstheme="majorBidi"/>
              </w:rPr>
            </w:pPr>
            <w:r w:rsidRPr="00EC740F">
              <w:rPr>
                <w:rFonts w:ascii="Arial" w:hAnsi="Arial"/>
                <w:color w:val="222222"/>
                <w:shd w:val="clear" w:color="auto" w:fill="FFFFFF"/>
              </w:rPr>
              <w:t>Wang, P., &amp; Liu, Q. (2017). Biomedical sensors and measurement. Springer Science &amp; Business Media.</w:t>
            </w:r>
          </w:p>
          <w:p w14:paraId="753DECF6" w14:textId="77777777" w:rsidR="00FF41EB" w:rsidRPr="00975CA4" w:rsidRDefault="00FF41EB" w:rsidP="00FF41EB">
            <w:pPr>
              <w:pStyle w:val="ListParagraph"/>
              <w:numPr>
                <w:ilvl w:val="0"/>
                <w:numId w:val="5"/>
              </w:numPr>
              <w:suppressAutoHyphens w:val="0"/>
              <w:autoSpaceDE w:val="0"/>
              <w:autoSpaceDN w:val="0"/>
              <w:bidi w:val="0"/>
              <w:adjustRightInd w:val="0"/>
              <w:spacing w:after="0" w:line="240" w:lineRule="auto"/>
              <w:ind w:leftChars="0" w:left="0" w:right="0" w:firstLineChars="0" w:hanging="2"/>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 xml:space="preserve">Introduction to Biomedical Engineering, Joseph D. </w:t>
            </w:r>
            <w:proofErr w:type="spellStart"/>
            <w:r w:rsidRPr="00975CA4">
              <w:rPr>
                <w:rFonts w:asciiTheme="majorBidi" w:eastAsia="CIDFont+F7" w:hAnsiTheme="majorBidi" w:cstheme="majorBidi"/>
              </w:rPr>
              <w:t>Bronzino</w:t>
            </w:r>
            <w:proofErr w:type="spellEnd"/>
            <w:r w:rsidRPr="00975CA4">
              <w:rPr>
                <w:rFonts w:asciiTheme="majorBidi" w:eastAsia="CIDFont+F7" w:hAnsiTheme="majorBidi" w:cstheme="majorBidi"/>
              </w:rPr>
              <w:t>,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p w14:paraId="4504E204" w14:textId="05866B42" w:rsidR="00A40107" w:rsidRDefault="00A40107">
            <w:pPr>
              <w:spacing w:before="240" w:line="276" w:lineRule="auto"/>
              <w:ind w:left="1" w:hanging="3"/>
              <w:jc w:val="left"/>
              <w:rPr>
                <w:sz w:val="28"/>
                <w:szCs w:val="28"/>
              </w:rPr>
            </w:pPr>
          </w:p>
          <w:tbl>
            <w:tblPr>
              <w:tblStyle w:val="ad"/>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A40107" w14:paraId="58FB5990" w14:textId="77777777">
              <w:tc>
                <w:tcPr>
                  <w:tcW w:w="6570" w:type="dxa"/>
                  <w:tcBorders>
                    <w:top w:val="nil"/>
                    <w:left w:val="nil"/>
                    <w:bottom w:val="nil"/>
                    <w:right w:val="nil"/>
                  </w:tcBorders>
                  <w:tcMar>
                    <w:top w:w="0" w:type="dxa"/>
                    <w:left w:w="0" w:type="dxa"/>
                    <w:bottom w:w="0" w:type="dxa"/>
                    <w:right w:w="0" w:type="dxa"/>
                  </w:tcMar>
                </w:tcPr>
                <w:p w14:paraId="675F959B" w14:textId="77777777" w:rsidR="00A40107" w:rsidRDefault="00A40107" w:rsidP="00944401">
                  <w:pPr>
                    <w:ind w:left="1" w:hanging="3"/>
                    <w:rPr>
                      <w:rFonts w:ascii="Simplified Arabic" w:eastAsia="Simplified Arabic" w:hAnsi="Simplified Arabic" w:cs="Simplified Arabic"/>
                      <w:sz w:val="28"/>
                      <w:szCs w:val="28"/>
                    </w:rPr>
                  </w:pPr>
                </w:p>
              </w:tc>
            </w:tr>
            <w:tr w:rsidR="00A40107" w14:paraId="2DCD37E3" w14:textId="77777777">
              <w:trPr>
                <w:trHeight w:val="1110"/>
              </w:trPr>
              <w:tc>
                <w:tcPr>
                  <w:tcW w:w="6570" w:type="dxa"/>
                  <w:tcBorders>
                    <w:top w:val="nil"/>
                    <w:left w:val="nil"/>
                    <w:bottom w:val="nil"/>
                    <w:right w:val="nil"/>
                  </w:tcBorders>
                  <w:tcMar>
                    <w:top w:w="120" w:type="dxa"/>
                    <w:left w:w="0" w:type="dxa"/>
                    <w:bottom w:w="120" w:type="dxa"/>
                    <w:right w:w="0" w:type="dxa"/>
                  </w:tcMar>
                </w:tcPr>
                <w:p w14:paraId="3DA7C5A0" w14:textId="77777777" w:rsidR="00A40107" w:rsidRDefault="00D15819" w:rsidP="00944401">
                  <w:pPr>
                    <w:spacing w:before="240" w:line="276" w:lineRule="auto"/>
                    <w:jc w:val="left"/>
                    <w:rPr>
                      <w:sz w:val="28"/>
                      <w:szCs w:val="28"/>
                    </w:rPr>
                  </w:pPr>
                  <w:r>
                    <w:rPr>
                      <w:sz w:val="14"/>
                      <w:szCs w:val="14"/>
                    </w:rPr>
                    <w:t xml:space="preserve">    </w:t>
                  </w:r>
                </w:p>
                <w:p w14:paraId="68555C92" w14:textId="77777777" w:rsidR="00A40107" w:rsidRDefault="00A40107" w:rsidP="00944401">
                  <w:pPr>
                    <w:spacing w:before="240" w:line="276" w:lineRule="auto"/>
                    <w:ind w:left="1" w:hanging="3"/>
                    <w:jc w:val="center"/>
                    <w:rPr>
                      <w:sz w:val="28"/>
                      <w:szCs w:val="28"/>
                    </w:rPr>
                  </w:pPr>
                </w:p>
              </w:tc>
            </w:tr>
          </w:tbl>
          <w:p w14:paraId="34E5DA0E" w14:textId="77777777" w:rsidR="00A40107" w:rsidRDefault="00A40107">
            <w:pPr>
              <w:ind w:left="1" w:hanging="3"/>
              <w:jc w:val="left"/>
              <w:rPr>
                <w:rFonts w:ascii="Simplified Arabic" w:eastAsia="Simplified Arabic" w:hAnsi="Simplified Arabic" w:cs="Simplified Arabic"/>
                <w:sz w:val="28"/>
                <w:szCs w:val="28"/>
              </w:rPr>
            </w:pPr>
          </w:p>
          <w:p w14:paraId="70EB15B6" w14:textId="77777777" w:rsidR="00A40107" w:rsidRDefault="00A40107">
            <w:pPr>
              <w:ind w:left="1" w:hanging="3"/>
              <w:jc w:val="left"/>
              <w:rPr>
                <w:rFonts w:ascii="Simplified Arabic" w:eastAsia="Simplified Arabic" w:hAnsi="Simplified Arabic" w:cs="Simplified Arabic"/>
                <w:sz w:val="28"/>
                <w:szCs w:val="28"/>
              </w:rPr>
            </w:pPr>
          </w:p>
        </w:tc>
      </w:tr>
    </w:tbl>
    <w:p w14:paraId="54B48C3A"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40107" w14:paraId="6504712B" w14:textId="77777777">
        <w:trPr>
          <w:jc w:val="right"/>
        </w:trPr>
        <w:tc>
          <w:tcPr>
            <w:tcW w:w="10245" w:type="dxa"/>
            <w:shd w:val="clear" w:color="auto" w:fill="DEEAF6"/>
          </w:tcPr>
          <w:p w14:paraId="2D7462F1" w14:textId="77777777" w:rsidR="00A40107" w:rsidRDefault="00D15819">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40107" w14:paraId="45D606B4"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917AB68" w14:textId="77777777" w:rsidR="00A40107" w:rsidRDefault="00A40107">
            <w:pPr>
              <w:spacing w:before="240" w:line="276" w:lineRule="auto"/>
              <w:ind w:left="1" w:hanging="3"/>
              <w:jc w:val="both"/>
              <w:rPr>
                <w:rFonts w:ascii="Sakkal Majalla" w:eastAsia="Sakkal Majalla" w:hAnsi="Sakkal Majalla" w:cs="Sakkal Majalla"/>
                <w:sz w:val="28"/>
                <w:szCs w:val="28"/>
              </w:rPr>
            </w:pPr>
          </w:p>
          <w:p w14:paraId="0BE75C8B" w14:textId="034B45E4" w:rsidR="00A40107" w:rsidRDefault="00A40107" w:rsidP="00FF41EB">
            <w:pPr>
              <w:spacing w:before="240" w:line="276" w:lineRule="auto"/>
              <w:ind w:leftChars="0" w:left="0" w:firstLineChars="0" w:firstLine="0"/>
              <w:jc w:val="both"/>
              <w:rPr>
                <w:rFonts w:ascii="Sakkal Majalla" w:eastAsia="Sakkal Majalla" w:hAnsi="Sakkal Majalla" w:cs="Sakkal Majalla"/>
                <w:sz w:val="28"/>
                <w:szCs w:val="28"/>
              </w:rPr>
            </w:pPr>
          </w:p>
        </w:tc>
      </w:tr>
    </w:tbl>
    <w:p w14:paraId="3ECC08CC" w14:textId="77777777" w:rsidR="00A40107" w:rsidRDefault="00A40107">
      <w:pPr>
        <w:ind w:left="1" w:hanging="3"/>
        <w:jc w:val="left"/>
        <w:rPr>
          <w:sz w:val="28"/>
          <w:szCs w:val="28"/>
        </w:rPr>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tbl>
      <w:tblPr>
        <w:tblStyle w:val="af"/>
        <w:tblpPr w:leftFromText="180" w:rightFromText="180" w:vertAnchor="page" w:horzAnchor="margin" w:tblpXSpec="center" w:tblpY="201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418EC" w14:paraId="114C31E7" w14:textId="77777777" w:rsidTr="00C418EC">
        <w:trPr>
          <w:trHeight w:val="462"/>
        </w:trPr>
        <w:tc>
          <w:tcPr>
            <w:tcW w:w="14660" w:type="dxa"/>
            <w:gridSpan w:val="16"/>
            <w:shd w:val="clear" w:color="auto" w:fill="BDD6EE"/>
          </w:tcPr>
          <w:p w14:paraId="25ADA2D3" w14:textId="77777777" w:rsidR="00C418EC" w:rsidRDefault="00C418EC" w:rsidP="00C418EC">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C418EC" w14:paraId="184AFFDC" w14:textId="77777777" w:rsidTr="00C418EC">
        <w:trPr>
          <w:trHeight w:val="462"/>
        </w:trPr>
        <w:tc>
          <w:tcPr>
            <w:tcW w:w="6380" w:type="dxa"/>
            <w:gridSpan w:val="4"/>
          </w:tcPr>
          <w:p w14:paraId="332315B4"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6404695D"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C418EC" w14:paraId="38264B7E" w14:textId="77777777" w:rsidTr="00C418EC">
        <w:trPr>
          <w:cantSplit/>
          <w:trHeight w:val="559"/>
        </w:trPr>
        <w:tc>
          <w:tcPr>
            <w:tcW w:w="1824" w:type="dxa"/>
            <w:vMerge w:val="restart"/>
            <w:shd w:val="clear" w:color="auto" w:fill="auto"/>
          </w:tcPr>
          <w:p w14:paraId="1046640E"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77792B59"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7E80F35C"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3404FE58" w14:textId="77777777" w:rsidR="00C418EC" w:rsidRDefault="00C418EC" w:rsidP="00C418E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3E9E3B6D" w14:textId="77777777" w:rsidR="00C418EC" w:rsidRDefault="00C418EC" w:rsidP="00C418E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75AAD0C" w14:textId="77777777" w:rsidR="00C418EC" w:rsidRDefault="00C418EC" w:rsidP="00C418E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4CAD8724" w14:textId="77777777" w:rsidR="00C418EC" w:rsidRDefault="00C418EC" w:rsidP="00C418E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418EC" w14:paraId="1F4C3B34" w14:textId="77777777" w:rsidTr="00C418EC">
        <w:trPr>
          <w:cantSplit/>
          <w:trHeight w:val="355"/>
        </w:trPr>
        <w:tc>
          <w:tcPr>
            <w:tcW w:w="1824" w:type="dxa"/>
            <w:vMerge/>
            <w:shd w:val="clear" w:color="auto" w:fill="auto"/>
          </w:tcPr>
          <w:p w14:paraId="302AEB54"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7992C516"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0E9FD974"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2565DF61"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50375478"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75B05D53"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09F94246"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3A703A7E"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7E80BD0D"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14:paraId="2BE18E4A"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14:paraId="071C7C63"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14:paraId="6ADC8AB9"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14:paraId="29C2D438"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3254294F"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61C181AE"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5798E313" w14:textId="77777777" w:rsidR="00C418EC" w:rsidRDefault="00C418EC" w:rsidP="00C418E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C418EC" w14:paraId="74614C73" w14:textId="77777777" w:rsidTr="00C418EC">
        <w:trPr>
          <w:cantSplit/>
          <w:trHeight w:val="346"/>
        </w:trPr>
        <w:tc>
          <w:tcPr>
            <w:tcW w:w="1824" w:type="dxa"/>
            <w:vMerge w:val="restart"/>
          </w:tcPr>
          <w:p w14:paraId="4A87F19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5C4AF99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43557B8E" w14:textId="79C4E81C"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4171D9C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14:paraId="47BD071B" w14:textId="77777777" w:rsidR="00C418EC" w:rsidRDefault="00C418EC" w:rsidP="00C418EC">
            <w:pPr>
              <w:ind w:left="0" w:hanging="2"/>
              <w:textDirection w:val="lrTb"/>
            </w:pPr>
          </w:p>
          <w:p w14:paraId="39C65FCA" w14:textId="77777777" w:rsidR="00C418EC" w:rsidRDefault="00C418EC" w:rsidP="00C418EC">
            <w:pPr>
              <w:ind w:left="0" w:hanging="2"/>
              <w:textDirection w:val="lrTb"/>
            </w:pPr>
            <w:r>
              <w:pict w14:anchorId="29919234">
                <v:rect id="_x0000_i1031" style="width:0;height:1.5pt" o:hralign="center" o:hrstd="t" o:hr="t" fillcolor="#a0a0a0" stroked="f"/>
              </w:pict>
            </w:r>
          </w:p>
          <w:p w14:paraId="0A559F14" w14:textId="77777777" w:rsidR="00C418EC" w:rsidRDefault="00C418EC" w:rsidP="00C418EC">
            <w:pPr>
              <w:ind w:left="0" w:hanging="2"/>
              <w:textDirection w:val="lrTb"/>
            </w:pPr>
          </w:p>
        </w:tc>
        <w:tc>
          <w:tcPr>
            <w:tcW w:w="720" w:type="dxa"/>
          </w:tcPr>
          <w:p w14:paraId="11C47BD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9CEA138"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70BC63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9BF58BD"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CBC05B5" w14:textId="77777777" w:rsidR="00C418EC" w:rsidRDefault="00C418EC" w:rsidP="00C418EC">
            <w:pPr>
              <w:shd w:val="clear" w:color="auto" w:fill="FFFFFF"/>
              <w:ind w:left="0" w:hanging="2"/>
              <w:jc w:val="left"/>
              <w:textDirection w:val="lrTb"/>
              <w:rPr>
                <w:rFonts w:ascii="Cambria" w:eastAsia="Cambria" w:hAnsi="Cambria" w:cs="Cambria"/>
                <w:sz w:val="24"/>
                <w:szCs w:val="24"/>
              </w:rPr>
            </w:pPr>
          </w:p>
          <w:p w14:paraId="4433A953" w14:textId="77777777" w:rsidR="00C418EC" w:rsidRDefault="00C418EC" w:rsidP="00C418EC">
            <w:pPr>
              <w:shd w:val="clear" w:color="auto" w:fill="FFFFFF"/>
              <w:ind w:left="0" w:hanging="2"/>
              <w:jc w:val="left"/>
              <w:textDirection w:val="lrTb"/>
              <w:rPr>
                <w:rFonts w:ascii="Cambria" w:eastAsia="Cambria" w:hAnsi="Cambria" w:cs="Cambria"/>
                <w:sz w:val="24"/>
                <w:szCs w:val="24"/>
              </w:rPr>
            </w:pPr>
            <w:r>
              <w:pict w14:anchorId="50A2AA88">
                <v:rect id="_x0000_i1032" style="width:0;height:1.5pt" o:hralign="center" o:hrstd="t" o:hr="t" fillcolor="#a0a0a0" stroked="f"/>
              </w:pict>
            </w:r>
          </w:p>
          <w:p w14:paraId="0CF3B451" w14:textId="77777777" w:rsidR="00C418EC" w:rsidRDefault="00C418EC" w:rsidP="00C418EC">
            <w:pPr>
              <w:shd w:val="clear" w:color="auto" w:fill="FFFFFF"/>
              <w:ind w:left="0" w:hanging="2"/>
              <w:jc w:val="left"/>
              <w:textDirection w:val="lrTb"/>
              <w:rPr>
                <w:rFonts w:ascii="Cambria" w:eastAsia="Cambria" w:hAnsi="Cambria" w:cs="Cambria"/>
                <w:sz w:val="24"/>
                <w:szCs w:val="24"/>
              </w:rPr>
            </w:pPr>
          </w:p>
        </w:tc>
        <w:tc>
          <w:tcPr>
            <w:tcW w:w="540" w:type="dxa"/>
          </w:tcPr>
          <w:p w14:paraId="7C592EC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463D68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52A54F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40A194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2780C82" w14:textId="77777777" w:rsidR="00C418EC" w:rsidRDefault="00C418EC" w:rsidP="00C418EC">
            <w:pPr>
              <w:shd w:val="clear" w:color="auto" w:fill="FFFFFF"/>
              <w:ind w:left="0" w:hanging="2"/>
              <w:jc w:val="left"/>
              <w:textDirection w:val="lrTb"/>
              <w:rPr>
                <w:rFonts w:ascii="Cambria" w:eastAsia="Cambria" w:hAnsi="Cambria" w:cs="Cambria"/>
                <w:sz w:val="24"/>
                <w:szCs w:val="24"/>
              </w:rPr>
            </w:pPr>
          </w:p>
          <w:p w14:paraId="6284CA04" w14:textId="77777777" w:rsidR="00C418EC" w:rsidRDefault="00C418EC" w:rsidP="00C418EC">
            <w:pPr>
              <w:shd w:val="clear" w:color="auto" w:fill="FFFFFF"/>
              <w:ind w:left="0" w:hanging="2"/>
              <w:jc w:val="left"/>
              <w:textDirection w:val="lrTb"/>
              <w:rPr>
                <w:rFonts w:ascii="Cambria" w:eastAsia="Cambria" w:hAnsi="Cambria" w:cs="Cambria"/>
                <w:sz w:val="24"/>
                <w:szCs w:val="24"/>
              </w:rPr>
            </w:pPr>
            <w:r>
              <w:pict w14:anchorId="0B7514DA">
                <v:rect id="_x0000_i1033" style="width:0;height:1.5pt" o:hralign="center" o:hrstd="t" o:hr="t" fillcolor="#a0a0a0" stroked="f"/>
              </w:pict>
            </w:r>
          </w:p>
          <w:p w14:paraId="1B46DFC9" w14:textId="77777777" w:rsidR="00C418EC" w:rsidRDefault="00C418EC" w:rsidP="00C418EC">
            <w:pPr>
              <w:shd w:val="clear" w:color="auto" w:fill="FFFFFF"/>
              <w:ind w:left="0" w:hanging="2"/>
              <w:jc w:val="left"/>
              <w:textDirection w:val="lrTb"/>
              <w:rPr>
                <w:rFonts w:ascii="Cambria" w:eastAsia="Cambria" w:hAnsi="Cambria" w:cs="Cambria"/>
                <w:sz w:val="24"/>
                <w:szCs w:val="24"/>
              </w:rPr>
            </w:pPr>
          </w:p>
        </w:tc>
        <w:tc>
          <w:tcPr>
            <w:tcW w:w="896" w:type="dxa"/>
          </w:tcPr>
          <w:p w14:paraId="0903DDD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2000F9A9" w14:textId="77777777" w:rsidTr="00C418EC">
        <w:trPr>
          <w:cantSplit/>
          <w:trHeight w:val="176"/>
        </w:trPr>
        <w:tc>
          <w:tcPr>
            <w:tcW w:w="1824" w:type="dxa"/>
            <w:vMerge/>
          </w:tcPr>
          <w:p w14:paraId="53BEDA74"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5BCF659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E79165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465AE23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7A462C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86EDC49"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005D4DC"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AC3A47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E89009C"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8E93BDD"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6AA42F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CD6A6C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1C85BC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E76ED4A"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37A08AD"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BAB91B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3363C8E6" w14:textId="77777777" w:rsidTr="00C418EC">
        <w:trPr>
          <w:cantSplit/>
          <w:trHeight w:val="346"/>
        </w:trPr>
        <w:tc>
          <w:tcPr>
            <w:tcW w:w="1824" w:type="dxa"/>
            <w:vMerge w:val="restart"/>
          </w:tcPr>
          <w:p w14:paraId="6076915F"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3FB3E69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3A1289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089EC92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E979BBC"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3E487A"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56F273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44154D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9604B0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E2AB7E9"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7DE4F5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697AE6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40981EC"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BCA2DE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64FB17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A56EA3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02875BDB" w14:textId="77777777" w:rsidTr="00C418EC">
        <w:trPr>
          <w:cantSplit/>
          <w:trHeight w:val="346"/>
        </w:trPr>
        <w:tc>
          <w:tcPr>
            <w:tcW w:w="1824" w:type="dxa"/>
            <w:vMerge/>
          </w:tcPr>
          <w:p w14:paraId="161EEAA3"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3B1C22D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417171B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8244AA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34FD17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82386F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5FC94A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5E0BBD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992FEC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744B95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286F60D"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E9A3A7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DC10CA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20ED8A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E996549"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DCFA8B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1020DAC3" w14:textId="77777777" w:rsidTr="00C418EC">
        <w:trPr>
          <w:cantSplit/>
          <w:trHeight w:val="346"/>
        </w:trPr>
        <w:tc>
          <w:tcPr>
            <w:tcW w:w="1824" w:type="dxa"/>
            <w:vMerge w:val="restart"/>
          </w:tcPr>
          <w:p w14:paraId="1DDB93F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0BC80F1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4F71A0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6AF4FD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E97EE1C"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59688A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B06534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B4A88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9B0FFB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64E87FC"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DC3C87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AEDF84A"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65AE2F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7C1B40F"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D25823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302090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6A661E39" w14:textId="77777777" w:rsidTr="00C418EC">
        <w:trPr>
          <w:cantSplit/>
          <w:trHeight w:val="346"/>
        </w:trPr>
        <w:tc>
          <w:tcPr>
            <w:tcW w:w="1824" w:type="dxa"/>
            <w:vMerge/>
          </w:tcPr>
          <w:p w14:paraId="57752B6D"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450FE47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DBC8A5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1513EEA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8B7DF6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1023EA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E29292F"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C1DDE99"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0F14F7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81CDA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2BABE69"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1276D9A"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0A49445"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4D91E6A"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870B26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6782668"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2D7DD253" w14:textId="77777777" w:rsidTr="00C418EC">
        <w:trPr>
          <w:cantSplit/>
          <w:trHeight w:val="329"/>
        </w:trPr>
        <w:tc>
          <w:tcPr>
            <w:tcW w:w="1824" w:type="dxa"/>
            <w:vMerge w:val="restart"/>
          </w:tcPr>
          <w:p w14:paraId="6AA2649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2FB018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27662C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2B716F9"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4F92347"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4CB25F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7B95E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031677F"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25C6B0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E8290A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1F36D5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2B5ADC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ED917C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9719DE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6C4AA9A"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1D1823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r w:rsidR="00C418EC" w14:paraId="34014B77" w14:textId="77777777" w:rsidTr="00C418EC">
        <w:trPr>
          <w:cantSplit/>
          <w:trHeight w:val="462"/>
        </w:trPr>
        <w:tc>
          <w:tcPr>
            <w:tcW w:w="1824" w:type="dxa"/>
            <w:vMerge/>
          </w:tcPr>
          <w:p w14:paraId="4EFA792B" w14:textId="77777777" w:rsidR="00C418EC" w:rsidRDefault="00C418EC" w:rsidP="00C418E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A07373E"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1DF307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A52670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64804D6"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3EE6F8B"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D39ED4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24FB49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6CF3CB3"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7587BF0"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8978904"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8704EB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787E04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2B2CC11"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04B99B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F53FC42" w14:textId="77777777" w:rsidR="00C418EC" w:rsidRDefault="00C418EC" w:rsidP="00C418EC">
            <w:pPr>
              <w:shd w:val="clear" w:color="auto" w:fill="FFFFFF"/>
              <w:ind w:left="0" w:hanging="2"/>
              <w:jc w:val="left"/>
              <w:textDirection w:val="lrTb"/>
              <w:rPr>
                <w:rFonts w:ascii="Cambria" w:eastAsia="Cambria" w:hAnsi="Cambria" w:cs="Cambria"/>
                <w:color w:val="000000"/>
                <w:sz w:val="24"/>
                <w:szCs w:val="24"/>
              </w:rPr>
            </w:pPr>
          </w:p>
        </w:tc>
      </w:tr>
    </w:tbl>
    <w:p w14:paraId="347A590B" w14:textId="77777777" w:rsidR="00A40107" w:rsidRDefault="00A40107">
      <w:pPr>
        <w:widowControl w:val="0"/>
        <w:pBdr>
          <w:top w:val="nil"/>
          <w:left w:val="nil"/>
          <w:bottom w:val="nil"/>
          <w:right w:val="nil"/>
          <w:between w:val="nil"/>
        </w:pBdr>
        <w:spacing w:line="276" w:lineRule="auto"/>
        <w:ind w:left="1" w:hanging="3"/>
        <w:jc w:val="left"/>
        <w:rPr>
          <w:sz w:val="28"/>
          <w:szCs w:val="28"/>
        </w:rPr>
      </w:pPr>
    </w:p>
    <w:p w14:paraId="3328E34B" w14:textId="77777777" w:rsidR="00A40107" w:rsidRDefault="00A40107">
      <w:pPr>
        <w:shd w:val="clear" w:color="auto" w:fill="FFFFFF"/>
        <w:spacing w:after="200"/>
        <w:ind w:left="0" w:hanging="2"/>
        <w:jc w:val="left"/>
        <w:rPr>
          <w:rFonts w:ascii="Calibri" w:eastAsia="Calibri" w:hAnsi="Calibri" w:cs="Calibri"/>
          <w:sz w:val="22"/>
          <w:szCs w:val="22"/>
        </w:rPr>
      </w:pPr>
    </w:p>
    <w:p w14:paraId="42A4791B" w14:textId="77777777" w:rsidR="00A40107" w:rsidRDefault="00D15819">
      <w:pPr>
        <w:numPr>
          <w:ilvl w:val="0"/>
          <w:numId w:val="4"/>
        </w:numPr>
        <w:shd w:val="clear" w:color="auto" w:fill="FFFFFF"/>
        <w:tabs>
          <w:tab w:val="left" w:pos="-346"/>
          <w:tab w:val="center" w:pos="4320"/>
        </w:tabs>
        <w:spacing w:after="200"/>
        <w:ind w:left="0" w:hanging="2"/>
        <w:jc w:val="center"/>
        <w:rPr>
          <w:color w:val="993300"/>
          <w:sz w:val="32"/>
          <w:szCs w:val="32"/>
        </w:rPr>
        <w:sectPr w:rsidR="00A40107">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2F3657" w14:paraId="5BAB9957" w14:textId="77777777" w:rsidTr="004E3EF8">
        <w:trPr>
          <w:jc w:val="right"/>
        </w:trPr>
        <w:tc>
          <w:tcPr>
            <w:tcW w:w="9540" w:type="dxa"/>
            <w:shd w:val="clear" w:color="auto" w:fill="DEEAF6"/>
            <w:vAlign w:val="center"/>
          </w:tcPr>
          <w:p w14:paraId="3B0F7941" w14:textId="7338ABB7" w:rsidR="002F3657" w:rsidRDefault="002F3657" w:rsidP="002F3657">
            <w:pPr>
              <w:numPr>
                <w:ilvl w:val="0"/>
                <w:numId w:val="3"/>
              </w:numPr>
              <w:ind w:left="0" w:right="-426" w:hanging="2"/>
              <w:jc w:val="both"/>
              <w:rPr>
                <w:rFonts w:ascii="Simplified Arabic" w:eastAsia="Simplified Arabic" w:hAnsi="Simplified Arabic" w:cs="Simplified Arabic"/>
                <w:sz w:val="28"/>
                <w:szCs w:val="28"/>
              </w:rPr>
            </w:pPr>
            <w:r>
              <w:rPr>
                <w:rFonts w:asciiTheme="majorBidi" w:hAnsiTheme="majorBidi" w:cstheme="majorBidi"/>
                <w:color w:val="000000"/>
                <w:sz w:val="24"/>
                <w:szCs w:val="24"/>
                <w:lang w:bidi="ar-IQ"/>
              </w:rPr>
              <w:t xml:space="preserve"> </w:t>
            </w:r>
            <w:r>
              <w:rPr>
                <w:rFonts w:asciiTheme="majorBidi" w:hAnsiTheme="majorBidi" w:cstheme="majorBidi" w:hint="cs"/>
                <w:color w:val="000000"/>
                <w:sz w:val="24"/>
                <w:szCs w:val="24"/>
                <w:rtl/>
                <w:lang w:bidi="ar-IQ"/>
              </w:rPr>
              <w:t>التعرف على المتحسس الحيوي بصورة عامة وفهم خصائصه</w:t>
            </w:r>
          </w:p>
        </w:tc>
      </w:tr>
      <w:tr w:rsidR="002F3657" w14:paraId="1C129D26" w14:textId="77777777">
        <w:trPr>
          <w:jc w:val="right"/>
        </w:trPr>
        <w:tc>
          <w:tcPr>
            <w:tcW w:w="9540" w:type="dxa"/>
          </w:tcPr>
          <w:p w14:paraId="61267991" w14:textId="77777777" w:rsidR="002F3657" w:rsidRDefault="002F3657" w:rsidP="002F3657">
            <w:pPr>
              <w:ind w:left="1" w:right="-426" w:hanging="3"/>
              <w:jc w:val="both"/>
              <w:rPr>
                <w:rFonts w:ascii="Simplified Arabic" w:eastAsia="Simplified Arabic" w:hAnsi="Simplified Arabic" w:cs="Simplified Arabic"/>
                <w:sz w:val="28"/>
                <w:szCs w:val="28"/>
              </w:rPr>
            </w:pPr>
          </w:p>
        </w:tc>
      </w:tr>
      <w:tr w:rsidR="002F3657" w14:paraId="197558DF" w14:textId="77777777" w:rsidTr="00021B0E">
        <w:trPr>
          <w:jc w:val="right"/>
        </w:trPr>
        <w:tc>
          <w:tcPr>
            <w:tcW w:w="9540" w:type="dxa"/>
            <w:shd w:val="clear" w:color="auto" w:fill="DEEAF6"/>
            <w:vAlign w:val="center"/>
          </w:tcPr>
          <w:p w14:paraId="11237CBF" w14:textId="1564D725" w:rsidR="002F3657" w:rsidRDefault="002F3657" w:rsidP="002F3657">
            <w:pPr>
              <w:numPr>
                <w:ilvl w:val="0"/>
                <w:numId w:val="3"/>
              </w:numPr>
              <w:ind w:left="0" w:right="-426" w:hanging="2"/>
              <w:jc w:val="both"/>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معرفة فائدة الالكترودات الطبية في الاستخدام الطبي المتعلق بالجسم البشري</w:t>
            </w:r>
          </w:p>
        </w:tc>
      </w:tr>
      <w:tr w:rsidR="002F3657" w14:paraId="1BE71A25" w14:textId="77777777">
        <w:trPr>
          <w:jc w:val="right"/>
        </w:trPr>
        <w:tc>
          <w:tcPr>
            <w:tcW w:w="9540" w:type="dxa"/>
          </w:tcPr>
          <w:p w14:paraId="45DF204E" w14:textId="77777777" w:rsidR="002F3657" w:rsidRDefault="002F3657" w:rsidP="002F3657">
            <w:pPr>
              <w:ind w:left="1" w:right="-426" w:hanging="3"/>
              <w:jc w:val="both"/>
              <w:rPr>
                <w:rFonts w:ascii="Simplified Arabic" w:eastAsia="Simplified Arabic" w:hAnsi="Simplified Arabic" w:cs="Simplified Arabic"/>
                <w:sz w:val="28"/>
                <w:szCs w:val="28"/>
              </w:rPr>
            </w:pPr>
          </w:p>
        </w:tc>
      </w:tr>
      <w:tr w:rsidR="002F3657" w14:paraId="122E5E9B" w14:textId="77777777" w:rsidTr="0058724C">
        <w:trPr>
          <w:jc w:val="right"/>
        </w:trPr>
        <w:tc>
          <w:tcPr>
            <w:tcW w:w="9540" w:type="dxa"/>
            <w:shd w:val="clear" w:color="auto" w:fill="DEEAF6"/>
            <w:vAlign w:val="center"/>
          </w:tcPr>
          <w:p w14:paraId="0BE2ADB3" w14:textId="210D9F9B" w:rsidR="002F3657" w:rsidRDefault="002F3657" w:rsidP="002F3657">
            <w:pPr>
              <w:numPr>
                <w:ilvl w:val="0"/>
                <w:numId w:val="3"/>
              </w:numPr>
              <w:ind w:left="0" w:right="-426" w:hanging="2"/>
              <w:jc w:val="both"/>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التعرف عللا الشرائح الالكترونية المتحسسة وانواعها</w:t>
            </w:r>
          </w:p>
        </w:tc>
      </w:tr>
      <w:tr w:rsidR="002F3657" w14:paraId="73B1CF78" w14:textId="77777777">
        <w:trPr>
          <w:jc w:val="right"/>
        </w:trPr>
        <w:tc>
          <w:tcPr>
            <w:tcW w:w="9540" w:type="dxa"/>
          </w:tcPr>
          <w:p w14:paraId="17F02B17" w14:textId="77777777" w:rsidR="002F3657" w:rsidRDefault="002F3657" w:rsidP="002F3657">
            <w:pPr>
              <w:ind w:left="1" w:right="-426" w:hanging="3"/>
              <w:jc w:val="both"/>
              <w:rPr>
                <w:rFonts w:ascii="Simplified Arabic" w:eastAsia="Simplified Arabic" w:hAnsi="Simplified Arabic" w:cs="Simplified Arabic"/>
                <w:sz w:val="28"/>
                <w:szCs w:val="28"/>
              </w:rPr>
            </w:pPr>
          </w:p>
        </w:tc>
      </w:tr>
      <w:tr w:rsidR="002F3657" w14:paraId="19B31597" w14:textId="77777777" w:rsidTr="009D3BF1">
        <w:trPr>
          <w:jc w:val="right"/>
        </w:trPr>
        <w:tc>
          <w:tcPr>
            <w:tcW w:w="9540" w:type="dxa"/>
            <w:shd w:val="clear" w:color="auto" w:fill="DEEAF6"/>
            <w:vAlign w:val="center"/>
          </w:tcPr>
          <w:p w14:paraId="07711EB1" w14:textId="41EF6895" w:rsidR="002F3657" w:rsidRDefault="002F3657" w:rsidP="002F3657">
            <w:pPr>
              <w:numPr>
                <w:ilvl w:val="0"/>
                <w:numId w:val="3"/>
              </w:numPr>
              <w:ind w:left="0" w:right="-426" w:hanging="2"/>
              <w:jc w:val="both"/>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دراسة الحساس السطحي الذي يوضع على بشرة الانسان</w:t>
            </w:r>
          </w:p>
        </w:tc>
      </w:tr>
      <w:tr w:rsidR="002F3657" w14:paraId="44FF29FD" w14:textId="77777777">
        <w:trPr>
          <w:jc w:val="right"/>
        </w:trPr>
        <w:tc>
          <w:tcPr>
            <w:tcW w:w="9540" w:type="dxa"/>
          </w:tcPr>
          <w:p w14:paraId="064FF88F" w14:textId="77777777" w:rsidR="002F3657" w:rsidRDefault="002F3657" w:rsidP="002F3657">
            <w:pPr>
              <w:ind w:left="1" w:right="-426" w:hanging="3"/>
              <w:jc w:val="both"/>
              <w:rPr>
                <w:rFonts w:ascii="Simplified Arabic" w:eastAsia="Simplified Arabic" w:hAnsi="Simplified Arabic" w:cs="Simplified Arabic"/>
                <w:sz w:val="28"/>
                <w:szCs w:val="28"/>
              </w:rPr>
            </w:pPr>
          </w:p>
        </w:tc>
      </w:tr>
      <w:tr w:rsidR="002F3657" w14:paraId="2C47E6FB" w14:textId="77777777" w:rsidTr="004D5FAB">
        <w:trPr>
          <w:jc w:val="right"/>
        </w:trPr>
        <w:tc>
          <w:tcPr>
            <w:tcW w:w="9540" w:type="dxa"/>
            <w:shd w:val="clear" w:color="auto" w:fill="DEEAF6"/>
            <w:vAlign w:val="center"/>
          </w:tcPr>
          <w:p w14:paraId="0BFAB6EA" w14:textId="5DF4EE71" w:rsidR="002F3657" w:rsidRDefault="002F3657" w:rsidP="002F3657">
            <w:pPr>
              <w:numPr>
                <w:ilvl w:val="0"/>
                <w:numId w:val="3"/>
              </w:numPr>
              <w:ind w:left="0" w:hanging="2"/>
              <w:jc w:val="left"/>
              <w:rPr>
                <w:sz w:val="28"/>
                <w:szCs w:val="28"/>
              </w:rPr>
            </w:pPr>
            <w:r>
              <w:rPr>
                <w:rFonts w:asciiTheme="majorBidi" w:hAnsiTheme="majorBidi" w:cstheme="majorBidi" w:hint="cs"/>
                <w:color w:val="000000"/>
                <w:sz w:val="24"/>
                <w:szCs w:val="24"/>
                <w:rtl/>
                <w:lang w:bidi="ar-IQ"/>
              </w:rPr>
              <w:t>دراسة المتحسسات الحيوية المغروسة في الجسم</w:t>
            </w:r>
          </w:p>
        </w:tc>
      </w:tr>
      <w:tr w:rsidR="002F3657" w14:paraId="6B7FBDAC" w14:textId="77777777">
        <w:trPr>
          <w:jc w:val="right"/>
        </w:trPr>
        <w:tc>
          <w:tcPr>
            <w:tcW w:w="9540" w:type="dxa"/>
          </w:tcPr>
          <w:p w14:paraId="5D74F8F5" w14:textId="77777777" w:rsidR="002F3657" w:rsidRDefault="002F3657" w:rsidP="002F3657">
            <w:pPr>
              <w:shd w:val="clear" w:color="auto" w:fill="FFFFFF"/>
              <w:ind w:left="1" w:right="-426" w:hanging="3"/>
              <w:jc w:val="both"/>
              <w:rPr>
                <w:rFonts w:ascii="Cambria" w:eastAsia="Cambria" w:hAnsi="Cambria" w:cs="Cambria"/>
                <w:color w:val="000000"/>
                <w:sz w:val="28"/>
                <w:szCs w:val="28"/>
              </w:rPr>
            </w:pPr>
          </w:p>
        </w:tc>
      </w:tr>
      <w:tr w:rsidR="002F3657" w14:paraId="6E569412" w14:textId="77777777" w:rsidTr="0002500C">
        <w:trPr>
          <w:jc w:val="right"/>
        </w:trPr>
        <w:tc>
          <w:tcPr>
            <w:tcW w:w="9540" w:type="dxa"/>
            <w:shd w:val="clear" w:color="auto" w:fill="DEEAF6"/>
            <w:vAlign w:val="center"/>
          </w:tcPr>
          <w:p w14:paraId="1E9C5431" w14:textId="162538E3" w:rsidR="002F3657" w:rsidRDefault="002F3657" w:rsidP="002F3657">
            <w:pPr>
              <w:numPr>
                <w:ilvl w:val="0"/>
                <w:numId w:val="3"/>
              </w:numPr>
              <w:ind w:left="0" w:hanging="2"/>
              <w:jc w:val="left"/>
              <w:rPr>
                <w:sz w:val="28"/>
                <w:szCs w:val="28"/>
              </w:rPr>
            </w:pPr>
            <w:r>
              <w:rPr>
                <w:rFonts w:asciiTheme="majorBidi" w:hAnsiTheme="majorBidi" w:cstheme="majorBidi" w:hint="cs"/>
                <w:color w:val="000000"/>
                <w:sz w:val="24"/>
                <w:szCs w:val="24"/>
                <w:rtl/>
                <w:lang w:bidi="ar-IQ"/>
              </w:rPr>
              <w:t>التعرف على المحولات الطبية الخاصة بالحساس الحيوي</w:t>
            </w:r>
          </w:p>
        </w:tc>
      </w:tr>
      <w:tr w:rsidR="002F3657" w14:paraId="3A25EFC6" w14:textId="77777777">
        <w:trPr>
          <w:jc w:val="right"/>
        </w:trPr>
        <w:tc>
          <w:tcPr>
            <w:tcW w:w="9540" w:type="dxa"/>
          </w:tcPr>
          <w:p w14:paraId="0A7B6031" w14:textId="77777777" w:rsidR="002F3657" w:rsidRDefault="002F3657" w:rsidP="002F3657">
            <w:pPr>
              <w:shd w:val="clear" w:color="auto" w:fill="FFFFFF"/>
              <w:ind w:left="1" w:right="-426" w:hanging="3"/>
              <w:jc w:val="both"/>
              <w:rPr>
                <w:rFonts w:ascii="Cambria" w:eastAsia="Cambria" w:hAnsi="Cambria" w:cs="Cambria"/>
                <w:color w:val="000000"/>
                <w:sz w:val="28"/>
                <w:szCs w:val="28"/>
              </w:rPr>
            </w:pPr>
          </w:p>
        </w:tc>
      </w:tr>
      <w:tr w:rsidR="002F3657" w14:paraId="41C7840F" w14:textId="77777777" w:rsidTr="00C35559">
        <w:trPr>
          <w:jc w:val="right"/>
        </w:trPr>
        <w:tc>
          <w:tcPr>
            <w:tcW w:w="9540" w:type="dxa"/>
            <w:shd w:val="clear" w:color="auto" w:fill="DEEAF6"/>
            <w:vAlign w:val="center"/>
          </w:tcPr>
          <w:p w14:paraId="5C6C4CB4" w14:textId="6E38F0B7" w:rsidR="002F3657" w:rsidRDefault="002F3657" w:rsidP="002F3657">
            <w:pPr>
              <w:numPr>
                <w:ilvl w:val="0"/>
                <w:numId w:val="3"/>
              </w:numPr>
              <w:ind w:left="0" w:hanging="2"/>
              <w:jc w:val="left"/>
              <w:rPr>
                <w:rFonts w:ascii="Arial" w:eastAsia="Arial" w:hAnsi="Arial" w:cs="Arial"/>
                <w:sz w:val="28"/>
                <w:szCs w:val="28"/>
              </w:rPr>
            </w:pPr>
            <w:r>
              <w:rPr>
                <w:rFonts w:asciiTheme="majorBidi" w:hAnsiTheme="majorBidi" w:cstheme="majorBidi" w:hint="cs"/>
                <w:color w:val="000000"/>
                <w:sz w:val="24"/>
                <w:szCs w:val="24"/>
                <w:rtl/>
                <w:lang w:bidi="ar-IQ"/>
              </w:rPr>
              <w:t>دراسة المحولات الطبية المقاومة والحرارية</w:t>
            </w:r>
          </w:p>
        </w:tc>
      </w:tr>
      <w:tr w:rsidR="002F3657" w14:paraId="1D056ECE" w14:textId="77777777">
        <w:trPr>
          <w:jc w:val="right"/>
        </w:trPr>
        <w:tc>
          <w:tcPr>
            <w:tcW w:w="9540" w:type="dxa"/>
          </w:tcPr>
          <w:p w14:paraId="1E221828" w14:textId="77777777" w:rsidR="002F3657" w:rsidRDefault="002F3657" w:rsidP="002F3657">
            <w:pPr>
              <w:shd w:val="clear" w:color="auto" w:fill="FFFFFF"/>
              <w:ind w:left="1" w:right="-426" w:hanging="3"/>
              <w:jc w:val="both"/>
              <w:rPr>
                <w:rFonts w:ascii="Cambria" w:eastAsia="Cambria" w:hAnsi="Cambria" w:cs="Cambria"/>
                <w:color w:val="000000"/>
                <w:sz w:val="28"/>
                <w:szCs w:val="28"/>
              </w:rPr>
            </w:pPr>
          </w:p>
        </w:tc>
      </w:tr>
      <w:tr w:rsidR="002F3657" w14:paraId="5170BB72" w14:textId="77777777" w:rsidTr="0013029D">
        <w:trPr>
          <w:jc w:val="right"/>
        </w:trPr>
        <w:tc>
          <w:tcPr>
            <w:tcW w:w="9540" w:type="dxa"/>
            <w:shd w:val="clear" w:color="auto" w:fill="DEEAF6"/>
            <w:vAlign w:val="center"/>
          </w:tcPr>
          <w:p w14:paraId="7478981E" w14:textId="623B4110" w:rsidR="002F3657" w:rsidRDefault="002F3657" w:rsidP="002F3657">
            <w:pPr>
              <w:numPr>
                <w:ilvl w:val="0"/>
                <w:numId w:val="3"/>
              </w:numPr>
              <w:ind w:left="0" w:hanging="2"/>
              <w:jc w:val="left"/>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دراسة تطبيقات المحولات الطبية</w:t>
            </w:r>
          </w:p>
        </w:tc>
      </w:tr>
      <w:tr w:rsidR="002F3657" w14:paraId="4C6BB4C2" w14:textId="77777777" w:rsidTr="00BE3718">
        <w:trPr>
          <w:jc w:val="right"/>
        </w:trPr>
        <w:tc>
          <w:tcPr>
            <w:tcW w:w="9540" w:type="dxa"/>
          </w:tcPr>
          <w:p w14:paraId="18DF5FD2" w14:textId="77777777" w:rsidR="002F3657" w:rsidRDefault="002F3657" w:rsidP="002F3657">
            <w:pPr>
              <w:ind w:leftChars="0" w:left="0" w:right="-426" w:firstLineChars="0" w:firstLine="0"/>
              <w:jc w:val="both"/>
              <w:rPr>
                <w:rFonts w:ascii="Simplified Arabic" w:eastAsia="Simplified Arabic" w:hAnsi="Simplified Arabic" w:cs="Simplified Arabic"/>
                <w:sz w:val="22"/>
                <w:szCs w:val="22"/>
              </w:rPr>
            </w:pPr>
          </w:p>
        </w:tc>
      </w:tr>
      <w:tr w:rsidR="002F3657" w14:paraId="04A49005" w14:textId="77777777" w:rsidTr="00144F33">
        <w:trPr>
          <w:jc w:val="right"/>
        </w:trPr>
        <w:tc>
          <w:tcPr>
            <w:tcW w:w="9540" w:type="dxa"/>
            <w:shd w:val="clear" w:color="auto" w:fill="DEEAF6"/>
            <w:vAlign w:val="center"/>
          </w:tcPr>
          <w:p w14:paraId="5B025C87" w14:textId="2853BDAF" w:rsidR="002F3657" w:rsidRDefault="002F3657" w:rsidP="002F3657">
            <w:pPr>
              <w:numPr>
                <w:ilvl w:val="0"/>
                <w:numId w:val="3"/>
              </w:numPr>
              <w:ind w:left="0" w:hanging="2"/>
              <w:jc w:val="left"/>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 xml:space="preserve">التعرف على البلورات الكهروضعطية </w:t>
            </w:r>
          </w:p>
        </w:tc>
      </w:tr>
      <w:tr w:rsidR="002F3657" w14:paraId="6FA28ACD" w14:textId="77777777" w:rsidTr="00F73405">
        <w:trPr>
          <w:jc w:val="right"/>
        </w:trPr>
        <w:tc>
          <w:tcPr>
            <w:tcW w:w="9540" w:type="dxa"/>
          </w:tcPr>
          <w:p w14:paraId="0C1DD5DF" w14:textId="77777777" w:rsidR="002F3657" w:rsidRDefault="002F3657" w:rsidP="002F365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r>
      <w:tr w:rsidR="002F3657" w14:paraId="0F556496" w14:textId="77777777" w:rsidTr="002F3657">
        <w:trPr>
          <w:trHeight w:val="592"/>
          <w:jc w:val="right"/>
        </w:trPr>
        <w:tc>
          <w:tcPr>
            <w:tcW w:w="9540" w:type="dxa"/>
            <w:shd w:val="clear" w:color="auto" w:fill="DEEAF6"/>
            <w:vAlign w:val="center"/>
          </w:tcPr>
          <w:p w14:paraId="49B3BC8E" w14:textId="1000732E" w:rsidR="002F3657" w:rsidRDefault="002F3657" w:rsidP="002F3657">
            <w:pPr>
              <w:numPr>
                <w:ilvl w:val="0"/>
                <w:numId w:val="3"/>
              </w:numPr>
              <w:ind w:left="0" w:hanging="2"/>
              <w:jc w:val="left"/>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دراسة المحولات الخاصة بالموجات فوق الصوتية</w:t>
            </w:r>
          </w:p>
        </w:tc>
      </w:tr>
      <w:tr w:rsidR="002F3657" w14:paraId="2C4FEFC7" w14:textId="77777777" w:rsidTr="00071BD5">
        <w:trPr>
          <w:trHeight w:val="181"/>
          <w:jc w:val="right"/>
        </w:trPr>
        <w:tc>
          <w:tcPr>
            <w:tcW w:w="9540" w:type="dxa"/>
            <w:tcBorders>
              <w:right w:val="single" w:sz="5" w:space="0" w:color="000000"/>
            </w:tcBorders>
          </w:tcPr>
          <w:p w14:paraId="43BC5D31" w14:textId="77777777" w:rsidR="002F3657" w:rsidRPr="002F3657" w:rsidRDefault="002F3657" w:rsidP="002F3657">
            <w:pPr>
              <w:shd w:val="clear" w:color="auto" w:fill="FFFFFF"/>
              <w:spacing w:before="240" w:after="240" w:line="349" w:lineRule="auto"/>
              <w:ind w:left="1" w:right="440" w:hanging="3"/>
              <w:rPr>
                <w:rFonts w:ascii="Cambria" w:eastAsia="Cambria" w:hAnsi="Cambria" w:cs="Cambria"/>
                <w:b/>
                <w:sz w:val="26"/>
                <w:szCs w:val="26"/>
              </w:rPr>
            </w:pPr>
          </w:p>
        </w:tc>
      </w:tr>
      <w:tr w:rsidR="002F3657" w14:paraId="6B25717E" w14:textId="77777777">
        <w:trPr>
          <w:jc w:val="right"/>
        </w:trPr>
        <w:tc>
          <w:tcPr>
            <w:tcW w:w="9540" w:type="dxa"/>
            <w:shd w:val="clear" w:color="auto" w:fill="DEEAF6"/>
          </w:tcPr>
          <w:p w14:paraId="11AE6A01" w14:textId="104B428A" w:rsidR="002F3657" w:rsidRDefault="00784C2E" w:rsidP="002F3657">
            <w:pPr>
              <w:numPr>
                <w:ilvl w:val="0"/>
                <w:numId w:val="3"/>
              </w:numPr>
              <w:ind w:left="0" w:hanging="2"/>
              <w:jc w:val="left"/>
              <w:rPr>
                <w:rFonts w:ascii="Simplified Arabic" w:eastAsia="Simplified Arabic" w:hAnsi="Simplified Arabic" w:cs="Simplified Arabic"/>
                <w:sz w:val="28"/>
                <w:szCs w:val="28"/>
              </w:rPr>
            </w:pPr>
            <w:r>
              <w:rPr>
                <w:rFonts w:asciiTheme="majorBidi" w:hAnsiTheme="majorBidi" w:cstheme="majorBidi" w:hint="cs"/>
                <w:color w:val="000000"/>
                <w:sz w:val="24"/>
                <w:szCs w:val="24"/>
                <w:rtl/>
                <w:lang w:bidi="ar-IQ"/>
              </w:rPr>
              <w:t>دراسة المحولات الطبية الميكانيكية وتطبيقاتها</w:t>
            </w:r>
          </w:p>
        </w:tc>
      </w:tr>
      <w:tr w:rsidR="002F3657" w14:paraId="40DDEE29" w14:textId="77777777">
        <w:trPr>
          <w:jc w:val="right"/>
        </w:trPr>
        <w:tc>
          <w:tcPr>
            <w:tcW w:w="9540" w:type="dxa"/>
          </w:tcPr>
          <w:p w14:paraId="167FD368" w14:textId="77777777" w:rsidR="002F3657" w:rsidRDefault="002F3657" w:rsidP="002F3657">
            <w:pPr>
              <w:shd w:val="clear" w:color="auto" w:fill="FFFFFF"/>
              <w:ind w:left="0" w:hanging="2"/>
              <w:jc w:val="both"/>
              <w:rPr>
                <w:rFonts w:ascii="Cambria" w:eastAsia="Cambria" w:hAnsi="Cambria" w:cs="Cambria"/>
                <w:color w:val="000000"/>
                <w:sz w:val="24"/>
                <w:szCs w:val="24"/>
              </w:rPr>
            </w:pPr>
          </w:p>
        </w:tc>
      </w:tr>
      <w:tr w:rsidR="00784C2E" w14:paraId="1A0155C2" w14:textId="77777777" w:rsidTr="00F05E6F">
        <w:trPr>
          <w:jc w:val="right"/>
        </w:trPr>
        <w:tc>
          <w:tcPr>
            <w:tcW w:w="9540" w:type="dxa"/>
            <w:shd w:val="clear" w:color="auto" w:fill="DEEAF6"/>
            <w:vAlign w:val="center"/>
          </w:tcPr>
          <w:p w14:paraId="1D066946" w14:textId="10E9A5EE" w:rsidR="00784C2E" w:rsidRDefault="00784C2E" w:rsidP="00784C2E">
            <w:pPr>
              <w:numPr>
                <w:ilvl w:val="0"/>
                <w:numId w:val="3"/>
              </w:numPr>
              <w:ind w:left="0" w:hanging="2"/>
              <w:jc w:val="left"/>
              <w:rPr>
                <w:rFonts w:ascii="Simplified Arabic" w:eastAsia="Simplified Arabic" w:hAnsi="Simplified Arabic" w:cs="Simplified Arabic"/>
                <w:sz w:val="28"/>
                <w:szCs w:val="28"/>
              </w:rPr>
            </w:pPr>
            <w:bookmarkStart w:id="0" w:name="_GoBack" w:colFirst="0" w:colLast="0"/>
            <w:r>
              <w:rPr>
                <w:rFonts w:asciiTheme="majorBidi" w:hAnsiTheme="majorBidi" w:cstheme="majorBidi" w:hint="cs"/>
                <w:color w:val="000000"/>
                <w:sz w:val="24"/>
                <w:szCs w:val="24"/>
                <w:rtl/>
                <w:lang w:bidi="ar-IQ"/>
              </w:rPr>
              <w:t>دراسة المحولات الكيميائية وتطبيقاتها</w:t>
            </w:r>
          </w:p>
        </w:tc>
      </w:tr>
      <w:bookmarkEnd w:id="0"/>
      <w:tr w:rsidR="00784C2E" w14:paraId="0AF088BB" w14:textId="77777777" w:rsidTr="008F6CCE">
        <w:trPr>
          <w:jc w:val="right"/>
        </w:trPr>
        <w:tc>
          <w:tcPr>
            <w:tcW w:w="9540" w:type="dxa"/>
          </w:tcPr>
          <w:p w14:paraId="00D87441" w14:textId="77777777" w:rsidR="00784C2E" w:rsidRDefault="00784C2E" w:rsidP="00784C2E">
            <w:pPr>
              <w:shd w:val="clear" w:color="auto" w:fill="FFFFFF"/>
              <w:ind w:left="1" w:right="-426" w:hanging="3"/>
              <w:jc w:val="both"/>
              <w:rPr>
                <w:rFonts w:ascii="Cambria" w:eastAsia="Cambria" w:hAnsi="Cambria" w:cs="Cambria"/>
                <w:color w:val="000000"/>
                <w:sz w:val="28"/>
                <w:szCs w:val="28"/>
              </w:rPr>
            </w:pPr>
          </w:p>
        </w:tc>
      </w:tr>
    </w:tbl>
    <w:p w14:paraId="1F90DBC4"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134BA36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1B977FA" w14:textId="77777777" w:rsidR="00A40107" w:rsidRDefault="00A40107">
      <w:pPr>
        <w:shd w:val="clear" w:color="auto" w:fill="FFFFFF"/>
        <w:ind w:left="0" w:hanging="2"/>
        <w:jc w:val="left"/>
      </w:pPr>
    </w:p>
    <w:p w14:paraId="033C88AB" w14:textId="77777777" w:rsidR="00A40107" w:rsidRDefault="00A40107">
      <w:pPr>
        <w:shd w:val="clear" w:color="auto" w:fill="FFFFFF"/>
        <w:ind w:left="0" w:hanging="2"/>
        <w:jc w:val="left"/>
      </w:pPr>
    </w:p>
    <w:p w14:paraId="4453A93D" w14:textId="77777777" w:rsidR="00A40107" w:rsidRDefault="00A40107">
      <w:pPr>
        <w:shd w:val="clear" w:color="auto" w:fill="FFFFFF"/>
        <w:spacing w:after="240"/>
        <w:ind w:left="0" w:hanging="2"/>
        <w:jc w:val="left"/>
        <w:rPr>
          <w:sz w:val="24"/>
          <w:szCs w:val="24"/>
        </w:rPr>
      </w:pPr>
    </w:p>
    <w:sectPr w:rsidR="00A4010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7640" w14:textId="77777777" w:rsidR="00944401" w:rsidRDefault="00944401">
      <w:pPr>
        <w:spacing w:line="240" w:lineRule="auto"/>
        <w:ind w:left="0" w:hanging="2"/>
      </w:pPr>
      <w:r>
        <w:separator/>
      </w:r>
    </w:p>
  </w:endnote>
  <w:endnote w:type="continuationSeparator" w:id="0">
    <w:p w14:paraId="381F97AD" w14:textId="77777777" w:rsidR="00944401" w:rsidRDefault="009444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Simplified Arabic">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Sakkal Majalla">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777777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13E0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5989" w14:textId="77777777" w:rsidR="00944401" w:rsidRDefault="00944401">
      <w:pPr>
        <w:spacing w:line="240" w:lineRule="auto"/>
        <w:ind w:left="0" w:hanging="2"/>
      </w:pPr>
      <w:r>
        <w:separator/>
      </w:r>
    </w:p>
  </w:footnote>
  <w:footnote w:type="continuationSeparator" w:id="0">
    <w:p w14:paraId="1FD0B1A8" w14:textId="77777777" w:rsidR="00944401" w:rsidRDefault="009444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4F2558"/>
    <w:multiLevelType w:val="hybridMultilevel"/>
    <w:tmpl w:val="C548CF58"/>
    <w:lvl w:ilvl="0" w:tplc="5E8E0032">
      <w:start w:val="1"/>
      <w:numFmt w:val="decimal"/>
      <w:lvlText w:val="%1-"/>
      <w:lvlJc w:val="left"/>
      <w:pPr>
        <w:ind w:left="720" w:hanging="360"/>
      </w:pPr>
      <w:rPr>
        <w:rFonts w:ascii="CIDFont+F7" w:hAnsiTheme="minorHAnsi" w:cs="CIDFont+F7"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64C51"/>
    <w:rsid w:val="00213E09"/>
    <w:rsid w:val="002F3657"/>
    <w:rsid w:val="00435490"/>
    <w:rsid w:val="00526C25"/>
    <w:rsid w:val="00784C2E"/>
    <w:rsid w:val="009032A0"/>
    <w:rsid w:val="00944401"/>
    <w:rsid w:val="00A40107"/>
    <w:rsid w:val="00C418EC"/>
    <w:rsid w:val="00D15819"/>
    <w:rsid w:val="00EB04C7"/>
    <w:rsid w:val="00FF41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mustfa habeeb</cp:lastModifiedBy>
  <cp:revision>2</cp:revision>
  <dcterms:created xsi:type="dcterms:W3CDTF">2024-03-19T17:47:00Z</dcterms:created>
  <dcterms:modified xsi:type="dcterms:W3CDTF">2024-03-19T17:47:00Z</dcterms:modified>
</cp:coreProperties>
</file>