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g">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584200</wp:posOffset>
                </wp:positionH>
                <wp:positionV relativeFrom="paragraph">
                  <wp:posOffset>850900</wp:posOffset>
                </wp:positionV>
                <wp:extent cx="4588510" cy="22339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88510" cy="2233930"/>
                        </a:xfrm>
                        <a:prstGeom prst="rect"/>
                        <a:ln/>
                      </pic:spPr>
                    </pic:pic>
                  </a:graphicData>
                </a:graphic>
              </wp:anchor>
            </w:drawing>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كربلاء</w:t>
      </w:r>
      <w:r>
        <w:rPr>
          <w:rFonts w:ascii="Traditional Arabic" w:eastAsia="Traditional Arabic" w:hAnsi="Traditional Arabic" w:cs="Traditional Arabic"/>
          <w:b/>
          <w:sz w:val="32"/>
          <w:szCs w:val="32"/>
        </w:rPr>
        <w:t xml:space="preserve">............ </w:t>
      </w:r>
    </w:p>
    <w:p w14:paraId="6F9B6DD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....الادارة والاقتصاد</w:t>
      </w:r>
      <w:r>
        <w:rPr>
          <w:rFonts w:ascii="Traditional Arabic" w:eastAsia="Traditional Arabic" w:hAnsi="Traditional Arabic" w:cs="Traditional Arabic"/>
          <w:b/>
          <w:sz w:val="32"/>
          <w:szCs w:val="32"/>
        </w:rPr>
        <w:t>............</w:t>
      </w:r>
    </w:p>
    <w:p w14:paraId="38D20635"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......االاقتصاد</w:t>
      </w:r>
      <w:r>
        <w:rPr>
          <w:rFonts w:ascii="Traditional Arabic" w:eastAsia="Traditional Arabic" w:hAnsi="Traditional Arabic" w:cs="Traditional Arabic"/>
          <w:b/>
          <w:sz w:val="32"/>
          <w:szCs w:val="32"/>
        </w:rPr>
        <w:t>.......</w:t>
      </w:r>
    </w:p>
    <w:p w14:paraId="6C44FA2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.....علوم اقتصادية</w:t>
      </w:r>
    </w:p>
    <w:p w14:paraId="2D3D1D95"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.العلوم الاقتصادية</w:t>
      </w:r>
      <w:r>
        <w:rPr>
          <w:rFonts w:ascii="Traditional Arabic" w:eastAsia="Traditional Arabic" w:hAnsi="Traditional Arabic" w:cs="Traditional Arabic"/>
          <w:b/>
          <w:sz w:val="32"/>
          <w:szCs w:val="32"/>
        </w:rPr>
        <w:t>.....</w:t>
      </w:r>
    </w:p>
    <w:p w14:paraId="1CA4A330"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73153BE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7/3/2024</w:t>
      </w:r>
    </w:p>
    <w:p w14:paraId="10A81A7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b/>
          <w:sz w:val="32"/>
          <w:szCs w:val="32"/>
        </w:rPr>
        <w:t>7/3/2024</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g">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F799F73"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287020</wp:posOffset>
                </wp:positionV>
                <wp:extent cx="2642235" cy="1044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642235" cy="10445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1DD5B02D"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roofErr w:type="gramStart"/>
                            <w:r>
                              <w:rPr>
                                <w:rFonts w:ascii="Traditional Arabic" w:eastAsia="Traditional Arabic" w:hAnsi="Traditional Arabic" w:cs="Traditional Arabic"/>
                                <w:b/>
                                <w:color w:val="000000"/>
                                <w:sz w:val="32"/>
                              </w:rPr>
                              <w:t xml:space="preserve">  :</w:t>
                            </w:r>
                            <w:proofErr w:type="gramEnd"/>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42235" cy="1044575"/>
                        </a:xfrm>
                        <a:prstGeom prst="rect"/>
                        <a:ln/>
                      </pic:spPr>
                    </pic:pic>
                  </a:graphicData>
                </a:graphic>
              </wp:anchor>
            </w:drawing>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77777777" w:rsidR="00A40107" w:rsidRDefault="00D15819">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2">
              <w:r>
                <w:rPr>
                  <w:rFonts w:ascii="Simplified Arabic" w:eastAsia="Simplified Arabic" w:hAnsi="Simplified Arabic" w:cs="Simplified Arabic"/>
                  <w:b/>
                  <w:color w:val="444444"/>
                  <w:rtl/>
                </w:rPr>
                <w:t>كلية</w:t>
              </w:r>
            </w:hyperlink>
            <w:hyperlink r:id="rId13">
              <w:r>
                <w:rPr>
                  <w:rFonts w:ascii="Simplified Arabic" w:eastAsia="Simplified Arabic" w:hAnsi="Simplified Arabic" w:cs="Simplified Arabic"/>
                  <w:b/>
                  <w:color w:val="444444"/>
                  <w:rtl/>
                </w:rPr>
                <w:t xml:space="preserve"> </w:t>
              </w:r>
            </w:hyperlink>
            <w:hyperlink r:id="rId14">
              <w:r>
                <w:rPr>
                  <w:rFonts w:ascii="Simplified Arabic" w:eastAsia="Simplified Arabic" w:hAnsi="Simplified Arabic" w:cs="Simplified Arabic"/>
                  <w:b/>
                  <w:color w:val="444444"/>
                  <w:rtl/>
                </w:rPr>
                <w:t>ا</w:t>
              </w:r>
            </w:hyperlink>
            <w:r>
              <w:rPr>
                <w:rFonts w:ascii="Simplified Arabic" w:eastAsia="Simplified Arabic" w:hAnsi="Simplified Arabic" w:cs="Simplified Arabic"/>
                <w:sz w:val="30"/>
                <w:szCs w:val="30"/>
                <w:rtl/>
              </w:rPr>
              <w:t>الادارة والاقتصاد باعداد خريجين في مجال العلوم الاقتصادية للعمل في الدوائر الحكومية والاستفادة من الاختصاص في المجال العملي والتطبيقي</w:t>
            </w: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40107" w14:paraId="33EE99A9" w14:textId="77777777">
        <w:trPr>
          <w:jc w:val="right"/>
        </w:trPr>
        <w:tc>
          <w:tcPr>
            <w:tcW w:w="9642" w:type="dxa"/>
          </w:tcPr>
          <w:p w14:paraId="30367336" w14:textId="77777777" w:rsidR="00A40107" w:rsidRDefault="00D15819">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مجال العلوم الاقتصادية   وفي تطوير الرصيد المعرفي في مجال البحث العلمي في مجال الاقتصاد   في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563490" w14:textId="77777777" w:rsidR="00A40107" w:rsidRDefault="00D15819">
            <w:pPr>
              <w:spacing w:before="240" w:after="240"/>
              <w:ind w:left="1" w:hanging="3"/>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أ1- أداراك وفهم مادة الرياضيات الاقتصادية  وحل المشاكل الاقتصادية القائمة.</w:t>
            </w:r>
          </w:p>
          <w:p w14:paraId="192B3AC7" w14:textId="77777777" w:rsidR="00A40107" w:rsidRDefault="00D15819">
            <w:pPr>
              <w:spacing w:before="240" w:after="240"/>
              <w:ind w:left="1" w:hanging="3"/>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أ2- التعامل مع المشاكل الاقتصادية ووضع الحلول لها.</w:t>
            </w:r>
          </w:p>
          <w:p w14:paraId="2A7A9C31" w14:textId="77777777" w:rsidR="00A40107" w:rsidRDefault="00D15819">
            <w:pPr>
              <w:spacing w:before="80" w:after="460"/>
              <w:ind w:left="1" w:right="440" w:hanging="3"/>
              <w:rPr>
                <w:rFonts w:ascii="Simplified Arabic" w:eastAsia="Simplified Arabic" w:hAnsi="Simplified Arabic" w:cs="Simplified Arabic"/>
                <w:b/>
                <w:color w:val="333333"/>
              </w:rPr>
            </w:pPr>
            <w:r>
              <w:rPr>
                <w:rFonts w:ascii="Simplified Arabic" w:eastAsia="Simplified Arabic" w:hAnsi="Simplified Arabic" w:cs="Simplified Arabic"/>
                <w:b/>
                <w:color w:val="333333"/>
                <w:sz w:val="32"/>
                <w:szCs w:val="32"/>
                <w:rtl/>
              </w:rPr>
              <w:t>3- فهم الطرق والاساليب الرياضية في حل مشاكل الوحدات الاقتصادية</w:t>
            </w: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40107" w14:paraId="673FAD71" w14:textId="77777777">
        <w:trPr>
          <w:jc w:val="right"/>
        </w:trPr>
        <w:tc>
          <w:tcPr>
            <w:tcW w:w="2159" w:type="dxa"/>
            <w:shd w:val="clear" w:color="auto" w:fill="auto"/>
          </w:tcPr>
          <w:p w14:paraId="021095A5"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الثانية</w:t>
            </w:r>
          </w:p>
        </w:tc>
        <w:tc>
          <w:tcPr>
            <w:tcW w:w="1890" w:type="dxa"/>
            <w:shd w:val="clear" w:color="auto" w:fill="auto"/>
          </w:tcPr>
          <w:p w14:paraId="514988B9"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0D0EFA61"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رياضيات اقتصادية</w:t>
            </w:r>
          </w:p>
        </w:tc>
        <w:tc>
          <w:tcPr>
            <w:tcW w:w="990" w:type="dxa"/>
            <w:shd w:val="clear" w:color="auto" w:fill="FFFFFF"/>
          </w:tcPr>
          <w:p w14:paraId="12A80534" w14:textId="77777777" w:rsidR="00A40107" w:rsidRDefault="00D15819">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2DC4493" w14:textId="77777777" w:rsidR="00A40107" w:rsidRDefault="00A40107">
            <w:pPr>
              <w:shd w:val="clear" w:color="auto" w:fill="FFFFFF"/>
              <w:ind w:left="0" w:hanging="2"/>
              <w:jc w:val="center"/>
              <w:textDirection w:val="lrTb"/>
              <w:rPr>
                <w:rFonts w:ascii="Simplified Arabic" w:eastAsia="Simplified Arabic" w:hAnsi="Simplified Arabic" w:cs="Simplified Arabic"/>
                <w:sz w:val="22"/>
                <w:szCs w:val="22"/>
              </w:rPr>
            </w:pP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00DC79B4" w14:textId="77777777" w:rsidR="00A40107" w:rsidRDefault="00A40107">
            <w:pPr>
              <w:spacing w:line="276" w:lineRule="auto"/>
              <w:ind w:left="0" w:right="620" w:hanging="2"/>
              <w:jc w:val="both"/>
              <w:rPr>
                <w:rFonts w:ascii="Sakkal Majalla" w:eastAsia="Sakkal Majalla" w:hAnsi="Sakkal Majalla" w:cs="Sakkal Majalla"/>
                <w:sz w:val="22"/>
                <w:szCs w:val="22"/>
              </w:rPr>
            </w:pPr>
          </w:p>
          <w:p w14:paraId="2535A04B" w14:textId="77777777" w:rsidR="00A40107" w:rsidRDefault="00D15819">
            <w:pPr>
              <w:spacing w:before="240" w:after="240" w:line="276" w:lineRule="auto"/>
              <w:ind w:left="1" w:hanging="3"/>
              <w:jc w:val="both"/>
              <w:rPr>
                <w:rFonts w:ascii="Sakkal Majalla" w:eastAsia="Sakkal Majalla" w:hAnsi="Sakkal Majalla" w:cs="Sakkal Majalla"/>
                <w:b/>
                <w:sz w:val="32"/>
                <w:szCs w:val="32"/>
              </w:rPr>
            </w:pPr>
            <w:r>
              <w:rPr>
                <w:rFonts w:ascii="Sakkal Majalla" w:eastAsia="Sakkal Majalla" w:hAnsi="Sakkal Majalla" w:cs="Sakkal Majalla"/>
                <w:b/>
                <w:sz w:val="32"/>
                <w:szCs w:val="32"/>
                <w:rtl/>
              </w:rPr>
              <w:t>- مواكبة تطور الرياضيات</w:t>
            </w:r>
          </w:p>
          <w:p w14:paraId="1553360A" w14:textId="77777777" w:rsidR="00A40107" w:rsidRDefault="00D15819">
            <w:pPr>
              <w:spacing w:line="276" w:lineRule="auto"/>
              <w:ind w:left="1" w:right="620" w:hanging="3"/>
              <w:jc w:val="both"/>
              <w:rPr>
                <w:rFonts w:ascii="Sakkal Majalla" w:eastAsia="Sakkal Majalla" w:hAnsi="Sakkal Majalla" w:cs="Sakkal Majalla"/>
                <w:sz w:val="22"/>
                <w:szCs w:val="22"/>
              </w:rPr>
            </w:pPr>
            <w:r>
              <w:rPr>
                <w:rFonts w:ascii="Sakkal Majalla" w:eastAsia="Sakkal Majalla" w:hAnsi="Sakkal Majalla" w:cs="Sakkal Majalla"/>
                <w:b/>
                <w:sz w:val="32"/>
                <w:szCs w:val="32"/>
                <w:rtl/>
              </w:rPr>
              <w:t>ج2- التواصل مع كل ماهو جديد او مفيد وتطويعه</w:t>
            </w: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المهارات </w:t>
            </w:r>
          </w:p>
        </w:tc>
      </w:tr>
      <w:tr w:rsidR="00A40107" w14:paraId="204A9611" w14:textId="77777777">
        <w:trPr>
          <w:jc w:val="right"/>
        </w:trPr>
        <w:tc>
          <w:tcPr>
            <w:tcW w:w="3615" w:type="dxa"/>
          </w:tcPr>
          <w:p w14:paraId="42A796D3" w14:textId="77777777" w:rsidR="00A40107" w:rsidRDefault="00A40107">
            <w:pPr>
              <w:ind w:left="1" w:hanging="3"/>
              <w:jc w:val="left"/>
              <w:rPr>
                <w:rFonts w:ascii="Sakkal Majalla" w:eastAsia="Sakkal Majalla" w:hAnsi="Sakkal Majalla" w:cs="Sakkal Majalla"/>
                <w:sz w:val="26"/>
                <w:szCs w:val="26"/>
              </w:rPr>
            </w:pPr>
          </w:p>
          <w:p w14:paraId="3251E555" w14:textId="77777777" w:rsidR="00A40107" w:rsidRDefault="00D15819">
            <w:pPr>
              <w:spacing w:before="240" w:after="240"/>
              <w:ind w:left="1" w:hanging="3"/>
              <w:rPr>
                <w:rFonts w:ascii="Sakkal Majalla" w:eastAsia="Sakkal Majalla" w:hAnsi="Sakkal Majalla" w:cs="Sakkal Majalla"/>
                <w:b/>
                <w:sz w:val="32"/>
                <w:szCs w:val="32"/>
              </w:rPr>
            </w:pPr>
            <w:r>
              <w:rPr>
                <w:rFonts w:ascii="Sakkal Majalla" w:eastAsia="Sakkal Majalla" w:hAnsi="Sakkal Majalla" w:cs="Sakkal Majalla"/>
                <w:b/>
                <w:sz w:val="32"/>
                <w:szCs w:val="32"/>
                <w:rtl/>
              </w:rPr>
              <w:t>القدرة على استيعاب الرياضيات وتطبيقها عمليا.</w:t>
            </w:r>
          </w:p>
          <w:p w14:paraId="0AD7CF11" w14:textId="77777777" w:rsidR="00A40107" w:rsidRDefault="00D15819">
            <w:pPr>
              <w:spacing w:before="240" w:after="240"/>
              <w:ind w:left="1" w:hanging="3"/>
              <w:rPr>
                <w:rFonts w:ascii="Sakkal Majalla" w:eastAsia="Sakkal Majalla" w:hAnsi="Sakkal Majalla" w:cs="Sakkal Majalla"/>
                <w:b/>
                <w:sz w:val="32"/>
                <w:szCs w:val="32"/>
              </w:rPr>
            </w:pPr>
            <w:r>
              <w:rPr>
                <w:rFonts w:ascii="Sakkal Majalla" w:eastAsia="Sakkal Majalla" w:hAnsi="Sakkal Majalla" w:cs="Sakkal Majalla"/>
                <w:b/>
                <w:sz w:val="32"/>
                <w:szCs w:val="32"/>
                <w:rtl/>
              </w:rPr>
              <w:t>ب 2- التعامل مع الازمات والمشاكل الاقتصادية.</w:t>
            </w:r>
          </w:p>
          <w:p w14:paraId="142F62D8" w14:textId="77777777" w:rsidR="00A40107" w:rsidRDefault="00D15819">
            <w:pPr>
              <w:ind w:left="1" w:hanging="3"/>
              <w:jc w:val="left"/>
              <w:rPr>
                <w:rFonts w:ascii="Sakkal Majalla" w:eastAsia="Sakkal Majalla" w:hAnsi="Sakkal Majalla" w:cs="Sakkal Majalla"/>
                <w:sz w:val="26"/>
                <w:szCs w:val="26"/>
              </w:rPr>
            </w:pPr>
            <w:r>
              <w:rPr>
                <w:rFonts w:ascii="Sakkal Majalla" w:eastAsia="Sakkal Majalla" w:hAnsi="Sakkal Majalla" w:cs="Sakkal Majalla"/>
                <w:b/>
                <w:sz w:val="32"/>
                <w:szCs w:val="32"/>
                <w:rtl/>
              </w:rPr>
              <w:t>ب 3- بناء اسس رياضية وكمية للطالب في قسم الاقتصاد</w:t>
            </w: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77777777" w:rsidR="00A40107" w:rsidRDefault="00D158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36CC5016" w14:textId="77777777" w:rsidR="00A40107" w:rsidRDefault="00A40107">
            <w:pPr>
              <w:ind w:left="0" w:hanging="2"/>
              <w:jc w:val="left"/>
            </w:pPr>
          </w:p>
        </w:tc>
      </w:tr>
      <w:tr w:rsidR="00A40107" w14:paraId="7828EB5A" w14:textId="77777777">
        <w:trPr>
          <w:jc w:val="right"/>
        </w:trPr>
        <w:tc>
          <w:tcPr>
            <w:tcW w:w="3615" w:type="dxa"/>
          </w:tcPr>
          <w:p w14:paraId="6433B057" w14:textId="77777777" w:rsidR="00A40107" w:rsidRDefault="00D15819">
            <w:pPr>
              <w:spacing w:line="276" w:lineRule="auto"/>
              <w:ind w:left="0" w:right="620" w:hanging="2"/>
              <w:jc w:val="both"/>
              <w:rPr>
                <w:sz w:val="18"/>
                <w:szCs w:val="18"/>
              </w:rPr>
            </w:pPr>
            <w:r>
              <w:rPr>
                <w:sz w:val="18"/>
                <w:szCs w:val="18"/>
                <w:rtl/>
              </w:rPr>
              <w:t>الأم</w:t>
            </w:r>
          </w:p>
          <w:p w14:paraId="2E00EA86" w14:textId="77777777" w:rsidR="00A40107" w:rsidRDefault="00A40107">
            <w:pPr>
              <w:spacing w:line="276" w:lineRule="auto"/>
              <w:ind w:left="0" w:right="620" w:hanging="2"/>
              <w:jc w:val="both"/>
              <w:rPr>
                <w:sz w:val="18"/>
                <w:szCs w:val="18"/>
              </w:rPr>
            </w:pPr>
          </w:p>
          <w:p w14:paraId="7431E640" w14:textId="77777777" w:rsidR="00A40107" w:rsidRDefault="00A40107">
            <w:pPr>
              <w:spacing w:line="276" w:lineRule="auto"/>
              <w:ind w:left="0" w:right="620" w:hanging="2"/>
              <w:jc w:val="both"/>
              <w:rPr>
                <w:sz w:val="18"/>
                <w:szCs w:val="18"/>
              </w:rPr>
            </w:pPr>
          </w:p>
        </w:tc>
        <w:tc>
          <w:tcPr>
            <w:tcW w:w="6000" w:type="dxa"/>
          </w:tcPr>
          <w:p w14:paraId="395B21B5"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31BE9772"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77C4ABC1"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الرياضية </w:t>
            </w:r>
          </w:p>
          <w:p w14:paraId="4EFE05EC"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مناقشة  وحوار حول مفردات متعلقة بالموضوع</w:t>
            </w: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3A6977" w14:textId="77777777" w:rsidR="00A40107" w:rsidRDefault="00D15819">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lastRenderedPageBreak/>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استاذ</w:t>
            </w:r>
          </w:p>
        </w:tc>
        <w:tc>
          <w:tcPr>
            <w:tcW w:w="882" w:type="dxa"/>
          </w:tcPr>
          <w:p w14:paraId="33B466F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اقتصاد</w:t>
            </w:r>
          </w:p>
        </w:tc>
        <w:tc>
          <w:tcPr>
            <w:tcW w:w="1050" w:type="dxa"/>
          </w:tcPr>
          <w:p w14:paraId="2ADDC148"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 xml:space="preserve">كمي </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p w14:paraId="724479EF" w14:textId="77777777" w:rsidR="00A40107" w:rsidRDefault="00D15819">
            <w:pPr>
              <w:spacing w:before="240" w:line="276" w:lineRule="auto"/>
              <w:jc w:val="left"/>
              <w:rPr>
                <w:sz w:val="28"/>
                <w:szCs w:val="28"/>
              </w:rPr>
            </w:pPr>
            <w:r>
              <w:rPr>
                <w:sz w:val="14"/>
                <w:szCs w:val="14"/>
              </w:rPr>
              <w:t xml:space="preserve"> </w:t>
            </w:r>
            <w:r>
              <w:rPr>
                <w:sz w:val="28"/>
                <w:szCs w:val="28"/>
                <w:rtl/>
              </w:rPr>
              <w:t>1- مقدمة في الاقتصاد الرياضي   حسين بخيت</w:t>
            </w:r>
          </w:p>
          <w:p w14:paraId="4806B970" w14:textId="77777777" w:rsidR="00A40107" w:rsidRDefault="00D15819">
            <w:pPr>
              <w:spacing w:before="240" w:line="276" w:lineRule="auto"/>
              <w:ind w:left="1" w:hanging="3"/>
              <w:jc w:val="left"/>
              <w:rPr>
                <w:sz w:val="28"/>
                <w:szCs w:val="28"/>
              </w:rPr>
            </w:pPr>
            <w:r>
              <w:rPr>
                <w:sz w:val="28"/>
                <w:szCs w:val="28"/>
                <w:rtl/>
              </w:rPr>
              <w:t xml:space="preserve">2- كريم مهدي الحسناوي  الاقتصاد الرياضي </w:t>
            </w:r>
          </w:p>
          <w:p w14:paraId="4504E204" w14:textId="77777777" w:rsidR="00A40107" w:rsidRDefault="00D15819">
            <w:pPr>
              <w:spacing w:before="240" w:line="276" w:lineRule="auto"/>
              <w:ind w:left="1" w:hanging="3"/>
              <w:jc w:val="left"/>
              <w:rPr>
                <w:sz w:val="28"/>
                <w:szCs w:val="28"/>
              </w:rPr>
            </w:pPr>
            <w:r>
              <w:rPr>
                <w:sz w:val="28"/>
                <w:szCs w:val="28"/>
                <w:rtl/>
              </w:rPr>
              <w:t>اثيل الجومرد  -الرياضيات للاقتصاديين</w:t>
            </w:r>
          </w:p>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A40107" w14:paraId="58FB5990" w14:textId="77777777">
              <w:tc>
                <w:tcPr>
                  <w:tcW w:w="6570" w:type="dxa"/>
                  <w:tcBorders>
                    <w:top w:val="nil"/>
                    <w:left w:val="nil"/>
                    <w:bottom w:val="nil"/>
                    <w:right w:val="nil"/>
                  </w:tcBorders>
                  <w:tcMar>
                    <w:top w:w="0" w:type="dxa"/>
                    <w:left w:w="0" w:type="dxa"/>
                    <w:bottom w:w="0" w:type="dxa"/>
                    <w:right w:w="0" w:type="dxa"/>
                  </w:tcMar>
                </w:tcPr>
                <w:p w14:paraId="675F959B" w14:textId="77777777" w:rsidR="00A40107" w:rsidRDefault="00A40107">
                  <w:pPr>
                    <w:ind w:left="1" w:hanging="3"/>
                    <w:rPr>
                      <w:rFonts w:ascii="Simplified Arabic" w:eastAsia="Simplified Arabic" w:hAnsi="Simplified Arabic" w:cs="Simplified Arabic"/>
                      <w:sz w:val="28"/>
                      <w:szCs w:val="28"/>
                    </w:rPr>
                  </w:pPr>
                </w:p>
              </w:tc>
            </w:tr>
            <w:tr w:rsidR="00A40107" w14:paraId="2DCD37E3" w14:textId="77777777">
              <w:trPr>
                <w:trHeight w:val="1110"/>
              </w:trPr>
              <w:tc>
                <w:tcPr>
                  <w:tcW w:w="6570" w:type="dxa"/>
                  <w:tcBorders>
                    <w:top w:val="nil"/>
                    <w:left w:val="nil"/>
                    <w:bottom w:val="nil"/>
                    <w:right w:val="nil"/>
                  </w:tcBorders>
                  <w:tcMar>
                    <w:top w:w="120" w:type="dxa"/>
                    <w:left w:w="0" w:type="dxa"/>
                    <w:bottom w:w="120" w:type="dxa"/>
                    <w:right w:w="0" w:type="dxa"/>
                  </w:tcMar>
                </w:tcPr>
                <w:p w14:paraId="3DA7C5A0" w14:textId="77777777" w:rsidR="00A40107" w:rsidRDefault="00D15819">
                  <w:pPr>
                    <w:spacing w:before="240" w:line="276" w:lineRule="auto"/>
                    <w:jc w:val="left"/>
                    <w:rPr>
                      <w:sz w:val="28"/>
                      <w:szCs w:val="28"/>
                    </w:rPr>
                  </w:pPr>
                  <w:r>
                    <w:rPr>
                      <w:sz w:val="14"/>
                      <w:szCs w:val="14"/>
                    </w:rPr>
                    <w:t xml:space="preserve">    </w:t>
                  </w:r>
                </w:p>
                <w:p w14:paraId="68555C92" w14:textId="77777777" w:rsidR="00A40107" w:rsidRDefault="00A40107">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676729B" w14:textId="77777777" w:rsidR="00A40107" w:rsidRDefault="00D15819">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1-استخدام المفاهيم الجديدة في مجال الرياضيات الاقتصادية  واستخدام الاجهزة الالكترونية لعرض المعلومات والمسائل ق</w:t>
            </w:r>
          </w:p>
          <w:p w14:paraId="3917AB68" w14:textId="77777777" w:rsidR="00A40107" w:rsidRDefault="00A40107">
            <w:pPr>
              <w:spacing w:before="240" w:line="276" w:lineRule="auto"/>
              <w:ind w:left="1" w:hanging="3"/>
              <w:jc w:val="both"/>
              <w:rPr>
                <w:rFonts w:ascii="Sakkal Majalla" w:eastAsia="Sakkal Majalla" w:hAnsi="Sakkal Majalla" w:cs="Sakkal Majalla"/>
                <w:sz w:val="28"/>
                <w:szCs w:val="28"/>
              </w:rPr>
            </w:pPr>
          </w:p>
          <w:p w14:paraId="5C177B70" w14:textId="77777777" w:rsidR="00A40107" w:rsidRDefault="00D15819">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Pr>
              <w:t>2-</w:t>
            </w:r>
          </w:p>
          <w:p w14:paraId="0BE75C8B" w14:textId="77777777" w:rsidR="00A40107" w:rsidRDefault="00A40107">
            <w:pPr>
              <w:spacing w:before="240" w:line="276" w:lineRule="auto"/>
              <w:ind w:left="1" w:hanging="3"/>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rsidSect="00053C6B">
          <w:headerReference w:type="even" r:id="rId15"/>
          <w:headerReference w:type="default" r:id="rId16"/>
          <w:footerReference w:type="even" r:id="rId17"/>
          <w:footerReference w:type="default" r:id="rId18"/>
          <w:headerReference w:type="first" r:id="rId19"/>
          <w:footerReference w:type="first" r:id="rId20"/>
          <w:pgSz w:w="12240" w:h="15840"/>
          <w:pgMar w:top="1079" w:right="1260" w:bottom="1079" w:left="1440" w:header="720" w:footer="720" w:gutter="0"/>
          <w:pgNumType w:start="0"/>
          <w:cols w:space="720"/>
          <w:titlePg/>
        </w:sectPr>
      </w:pPr>
    </w:p>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40107" w14:paraId="05DBFE3C" w14:textId="77777777" w:rsidTr="00213E09">
        <w:trPr>
          <w:trHeight w:val="462"/>
          <w:jc w:val="right"/>
        </w:trPr>
        <w:tc>
          <w:tcPr>
            <w:tcW w:w="14660" w:type="dxa"/>
            <w:gridSpan w:val="16"/>
            <w:shd w:val="clear" w:color="auto" w:fill="BDD6EE"/>
          </w:tcPr>
          <w:p w14:paraId="54B6DA27" w14:textId="77777777" w:rsidR="00A40107" w:rsidRDefault="00D15819">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40107" w14:paraId="4595E69C" w14:textId="77777777" w:rsidTr="00213E09">
        <w:trPr>
          <w:trHeight w:val="462"/>
          <w:jc w:val="right"/>
        </w:trPr>
        <w:tc>
          <w:tcPr>
            <w:tcW w:w="6380" w:type="dxa"/>
            <w:gridSpan w:val="4"/>
          </w:tcPr>
          <w:p w14:paraId="63B50522" w14:textId="77777777" w:rsidR="00A40107" w:rsidRDefault="00A4010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3292D22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A40107" w14:paraId="383F7AAF" w14:textId="77777777" w:rsidTr="00213E09">
        <w:trPr>
          <w:cantSplit/>
          <w:trHeight w:val="559"/>
          <w:jc w:val="right"/>
        </w:trPr>
        <w:tc>
          <w:tcPr>
            <w:tcW w:w="1824" w:type="dxa"/>
            <w:vMerge w:val="restart"/>
            <w:shd w:val="clear" w:color="auto" w:fill="auto"/>
          </w:tcPr>
          <w:p w14:paraId="22BCB57B"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3C8AFC1C"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3AF6A28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22C4EAA8"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76B06E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FF5680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4A565CE"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40107" w14:paraId="0CD464B6" w14:textId="77777777" w:rsidTr="00213E09">
        <w:trPr>
          <w:cantSplit/>
          <w:trHeight w:val="355"/>
          <w:jc w:val="right"/>
        </w:trPr>
        <w:tc>
          <w:tcPr>
            <w:tcW w:w="1824" w:type="dxa"/>
            <w:vMerge/>
            <w:shd w:val="clear" w:color="auto" w:fill="auto"/>
          </w:tcPr>
          <w:p w14:paraId="76526629"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22623E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1C3B9202"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45D28B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74EF29E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16284D34"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23269125"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199AF656"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68E8F61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4C34C63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1FA3FB6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70EF66D7"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2B49458F"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34FE57B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1C78D0D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61F19B0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A40107" w14:paraId="4568E67B" w14:textId="77777777" w:rsidTr="00213E09">
        <w:trPr>
          <w:cantSplit/>
          <w:trHeight w:val="346"/>
          <w:jc w:val="right"/>
        </w:trPr>
        <w:tc>
          <w:tcPr>
            <w:tcW w:w="1824" w:type="dxa"/>
            <w:vMerge w:val="restart"/>
          </w:tcPr>
          <w:p w14:paraId="4B284A72"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3BCD75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E9D51CF"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tl/>
              </w:rPr>
              <w:t>الشعر الانجليزي الفيكتوري والحديث</w:t>
            </w:r>
          </w:p>
        </w:tc>
        <w:tc>
          <w:tcPr>
            <w:tcW w:w="1675" w:type="dxa"/>
          </w:tcPr>
          <w:p w14:paraId="5458570D"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5C107A4B" w14:textId="77777777" w:rsidR="00A40107" w:rsidRDefault="00A40107">
            <w:pPr>
              <w:ind w:left="0" w:hanging="2"/>
              <w:textDirection w:val="lrTb"/>
            </w:pPr>
          </w:p>
          <w:p w14:paraId="7F3070A6" w14:textId="77777777" w:rsidR="00A40107" w:rsidRDefault="00000000">
            <w:pPr>
              <w:ind w:left="0" w:hanging="2"/>
              <w:textDirection w:val="lrTb"/>
            </w:pPr>
            <w:r>
              <w:pict w14:anchorId="482E350B">
                <v:rect id="_x0000_i1025" style="width:0;height:1.5pt" o:hralign="center" o:hrstd="t" o:hr="t" fillcolor="#a0a0a0" stroked="f"/>
              </w:pict>
            </w:r>
          </w:p>
          <w:p w14:paraId="005E959B" w14:textId="77777777" w:rsidR="00A40107" w:rsidRDefault="00A40107">
            <w:pPr>
              <w:ind w:left="0" w:hanging="2"/>
              <w:textDirection w:val="lrTb"/>
            </w:pPr>
          </w:p>
        </w:tc>
        <w:tc>
          <w:tcPr>
            <w:tcW w:w="720" w:type="dxa"/>
          </w:tcPr>
          <w:p w14:paraId="479E14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78FD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A9D643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1A03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7FD3D5F" w14:textId="77777777" w:rsidR="00A40107" w:rsidRDefault="00A40107">
            <w:pPr>
              <w:shd w:val="clear" w:color="auto" w:fill="FFFFFF"/>
              <w:ind w:left="0" w:hanging="2"/>
              <w:jc w:val="left"/>
              <w:textDirection w:val="lrTb"/>
              <w:rPr>
                <w:rFonts w:ascii="Cambria" w:eastAsia="Cambria" w:hAnsi="Cambria" w:cs="Cambria"/>
                <w:sz w:val="24"/>
                <w:szCs w:val="24"/>
              </w:rPr>
            </w:pPr>
          </w:p>
          <w:p w14:paraId="29283949" w14:textId="77777777" w:rsidR="00A40107" w:rsidRDefault="00000000">
            <w:pPr>
              <w:shd w:val="clear" w:color="auto" w:fill="FFFFFF"/>
              <w:ind w:left="0" w:hanging="2"/>
              <w:jc w:val="left"/>
              <w:textDirection w:val="lrTb"/>
              <w:rPr>
                <w:rFonts w:ascii="Cambria" w:eastAsia="Cambria" w:hAnsi="Cambria" w:cs="Cambria"/>
                <w:sz w:val="24"/>
                <w:szCs w:val="24"/>
              </w:rPr>
            </w:pPr>
            <w:r>
              <w:pict w14:anchorId="2FB5B0CD">
                <v:rect id="_x0000_i1026" style="width:0;height:1.5pt" o:hralign="center" o:hrstd="t" o:hr="t" fillcolor="#a0a0a0" stroked="f"/>
              </w:pict>
            </w:r>
          </w:p>
          <w:p w14:paraId="072A5BD9"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540" w:type="dxa"/>
          </w:tcPr>
          <w:p w14:paraId="7F123B6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D67E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B09185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6F867D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B4D54A" w14:textId="77777777" w:rsidR="00A40107" w:rsidRDefault="00A40107">
            <w:pPr>
              <w:shd w:val="clear" w:color="auto" w:fill="FFFFFF"/>
              <w:ind w:left="0" w:hanging="2"/>
              <w:jc w:val="left"/>
              <w:textDirection w:val="lrTb"/>
              <w:rPr>
                <w:rFonts w:ascii="Cambria" w:eastAsia="Cambria" w:hAnsi="Cambria" w:cs="Cambria"/>
                <w:sz w:val="24"/>
                <w:szCs w:val="24"/>
              </w:rPr>
            </w:pPr>
          </w:p>
          <w:p w14:paraId="6E67291C" w14:textId="77777777" w:rsidR="00A40107" w:rsidRDefault="00000000">
            <w:pPr>
              <w:shd w:val="clear" w:color="auto" w:fill="FFFFFF"/>
              <w:ind w:left="0" w:hanging="2"/>
              <w:jc w:val="left"/>
              <w:textDirection w:val="lrTb"/>
              <w:rPr>
                <w:rFonts w:ascii="Cambria" w:eastAsia="Cambria" w:hAnsi="Cambria" w:cs="Cambria"/>
                <w:sz w:val="24"/>
                <w:szCs w:val="24"/>
              </w:rPr>
            </w:pPr>
            <w:r>
              <w:pict w14:anchorId="684C7F16">
                <v:rect id="_x0000_i1027" style="width:0;height:1.5pt" o:hralign="center" o:hrstd="t" o:hr="t" fillcolor="#a0a0a0" stroked="f"/>
              </w:pict>
            </w:r>
          </w:p>
          <w:p w14:paraId="06A0FDFB"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896" w:type="dxa"/>
          </w:tcPr>
          <w:p w14:paraId="693C327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0CA48FA" w14:textId="77777777" w:rsidTr="00213E09">
        <w:trPr>
          <w:cantSplit/>
          <w:trHeight w:val="176"/>
          <w:jc w:val="right"/>
        </w:trPr>
        <w:tc>
          <w:tcPr>
            <w:tcW w:w="1824" w:type="dxa"/>
            <w:vMerge/>
          </w:tcPr>
          <w:p w14:paraId="645EE20F"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71350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B019D4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7FA5B7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92EAE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14B36B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D7F52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9F907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754BC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E87CB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40447A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3D91B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C0C98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A3EE58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F9766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FB33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54EF98B5" w14:textId="77777777" w:rsidTr="00213E09">
        <w:trPr>
          <w:cantSplit/>
          <w:trHeight w:val="346"/>
          <w:jc w:val="right"/>
        </w:trPr>
        <w:tc>
          <w:tcPr>
            <w:tcW w:w="1824" w:type="dxa"/>
            <w:vMerge w:val="restart"/>
          </w:tcPr>
          <w:p w14:paraId="5B5E610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EBE45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88C30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ADEF0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B7CE8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A7A51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A119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EC3B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5653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D8405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5296E6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7C1C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682E0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BB479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FB665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6AD81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BCFC503" w14:textId="77777777" w:rsidTr="00213E09">
        <w:trPr>
          <w:cantSplit/>
          <w:trHeight w:val="346"/>
          <w:jc w:val="right"/>
        </w:trPr>
        <w:tc>
          <w:tcPr>
            <w:tcW w:w="1824" w:type="dxa"/>
            <w:vMerge/>
          </w:tcPr>
          <w:p w14:paraId="06C228C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1A235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6DDE61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9D1FBA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AFAE3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BCA7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7CCDD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FF271F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0A48D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C9A8B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FF1E3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AFCAF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C09EF8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379FE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E5D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D485A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BBF3039" w14:textId="77777777" w:rsidTr="00213E09">
        <w:trPr>
          <w:cantSplit/>
          <w:trHeight w:val="346"/>
          <w:jc w:val="right"/>
        </w:trPr>
        <w:tc>
          <w:tcPr>
            <w:tcW w:w="1824" w:type="dxa"/>
            <w:vMerge w:val="restart"/>
          </w:tcPr>
          <w:p w14:paraId="5CC5BE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9287B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14C8A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562EC1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7E90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836DA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11D39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F0203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11240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9F8A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28914B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DB1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CBB00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0296A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75BBD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58934E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4A166E52" w14:textId="77777777" w:rsidTr="00213E09">
        <w:trPr>
          <w:cantSplit/>
          <w:trHeight w:val="346"/>
          <w:jc w:val="right"/>
        </w:trPr>
        <w:tc>
          <w:tcPr>
            <w:tcW w:w="1824" w:type="dxa"/>
            <w:vMerge/>
          </w:tcPr>
          <w:p w14:paraId="30A9DE4A"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FC17FB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D4D909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3B07C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AF66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08EE5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AC6E3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70C784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6E851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EF4D2F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14F3BF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BCE0A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4024F2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A3D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3C5A75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0B13A4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524B29D" w14:textId="77777777" w:rsidTr="00213E09">
        <w:trPr>
          <w:cantSplit/>
          <w:trHeight w:val="329"/>
          <w:jc w:val="right"/>
        </w:trPr>
        <w:tc>
          <w:tcPr>
            <w:tcW w:w="1824" w:type="dxa"/>
            <w:vMerge w:val="restart"/>
          </w:tcPr>
          <w:p w14:paraId="59930B2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92040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48B4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13D0C9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19A3E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B27A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2037B2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A9898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1D7B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51F488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C2E86C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F4BC4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AE70C8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CD7E3F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150730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9FBF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4EE4063" w14:textId="77777777" w:rsidTr="00213E09">
        <w:trPr>
          <w:cantSplit/>
          <w:trHeight w:val="462"/>
          <w:jc w:val="right"/>
        </w:trPr>
        <w:tc>
          <w:tcPr>
            <w:tcW w:w="1824" w:type="dxa"/>
            <w:vMerge/>
          </w:tcPr>
          <w:p w14:paraId="0BE4F02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DCD33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A9FCBC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F59999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65F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0B18A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EBD8AD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855C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37FCD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1EBC13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101A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08A0C6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09F0D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68DE1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1C0A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7C969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bl>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rsidSect="00053C6B">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tbl>
      <w:tblPr>
        <w:tblStyle w:val="af0"/>
        <w:tblpPr w:leftFromText="180" w:rightFromText="180" w:vertAnchor="text" w:horzAnchor="margin" w:tblpXSpec="center" w:tblpY="-991"/>
        <w:bidiVisual/>
        <w:tblW w:w="11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436"/>
        <w:gridCol w:w="719"/>
        <w:gridCol w:w="240"/>
        <w:gridCol w:w="2281"/>
        <w:gridCol w:w="1646"/>
        <w:gridCol w:w="2007"/>
      </w:tblGrid>
      <w:tr w:rsidR="00B06883" w14:paraId="01C14CA3" w14:textId="77777777" w:rsidTr="00B06883">
        <w:tc>
          <w:tcPr>
            <w:tcW w:w="11339" w:type="dxa"/>
            <w:gridSpan w:val="9"/>
            <w:shd w:val="clear" w:color="auto" w:fill="DEEAF6"/>
          </w:tcPr>
          <w:p w14:paraId="103FFC5E" w14:textId="77777777" w:rsidR="00B06883" w:rsidRDefault="00B06883" w:rsidP="00B06883">
            <w:pPr>
              <w:numPr>
                <w:ilvl w:val="0"/>
                <w:numId w:val="3"/>
              </w:num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اسم المقرر</w:t>
            </w:r>
          </w:p>
        </w:tc>
      </w:tr>
      <w:tr w:rsidR="00B06883" w14:paraId="4436449F" w14:textId="77777777" w:rsidTr="00B06883">
        <w:tc>
          <w:tcPr>
            <w:tcW w:w="11339" w:type="dxa"/>
            <w:gridSpan w:val="9"/>
          </w:tcPr>
          <w:p w14:paraId="6FA5BC50" w14:textId="77777777" w:rsidR="00B06883" w:rsidRDefault="00B06883" w:rsidP="00B06883">
            <w:p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هندسة المواد الحياتية </w:t>
            </w:r>
          </w:p>
        </w:tc>
      </w:tr>
      <w:tr w:rsidR="00B06883" w14:paraId="44AC1A57" w14:textId="77777777" w:rsidTr="00B06883">
        <w:tc>
          <w:tcPr>
            <w:tcW w:w="11339" w:type="dxa"/>
            <w:gridSpan w:val="9"/>
            <w:shd w:val="clear" w:color="auto" w:fill="DEEAF6"/>
          </w:tcPr>
          <w:p w14:paraId="70F36665" w14:textId="77777777" w:rsidR="00B06883" w:rsidRDefault="00B06883" w:rsidP="00B06883">
            <w:pPr>
              <w:numPr>
                <w:ilvl w:val="0"/>
                <w:numId w:val="3"/>
              </w:num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رمز المقرر</w:t>
            </w:r>
          </w:p>
        </w:tc>
      </w:tr>
      <w:tr w:rsidR="00B06883" w14:paraId="2C364054" w14:textId="77777777" w:rsidTr="00B06883">
        <w:tc>
          <w:tcPr>
            <w:tcW w:w="11339" w:type="dxa"/>
            <w:gridSpan w:val="9"/>
          </w:tcPr>
          <w:p w14:paraId="197B59F1" w14:textId="77777777" w:rsidR="00B06883" w:rsidRDefault="00B06883" w:rsidP="00B06883">
            <w:pPr>
              <w:ind w:left="1" w:right="-426" w:hanging="3"/>
              <w:jc w:val="both"/>
              <w:textDirection w:val="lrTb"/>
              <w:rPr>
                <w:rFonts w:ascii="Simplified Arabic" w:eastAsia="Simplified Arabic" w:hAnsi="Simplified Arabic" w:cs="Simplified Arabic" w:hint="cs"/>
                <w:sz w:val="28"/>
                <w:szCs w:val="28"/>
              </w:rPr>
            </w:pPr>
            <w:r>
              <w:rPr>
                <w:rFonts w:ascii="Arial" w:hAnsi="Arial" w:cs="Arial"/>
                <w:color w:val="063768"/>
                <w:sz w:val="28"/>
                <w:szCs w:val="28"/>
                <w:shd w:val="clear" w:color="auto" w:fill="FFFFFF"/>
              </w:rPr>
              <w:t>WBM-42-02</w:t>
            </w:r>
          </w:p>
        </w:tc>
      </w:tr>
      <w:tr w:rsidR="00B06883" w14:paraId="3B2FC2FE" w14:textId="77777777" w:rsidTr="00B06883">
        <w:tc>
          <w:tcPr>
            <w:tcW w:w="11339" w:type="dxa"/>
            <w:gridSpan w:val="9"/>
            <w:shd w:val="clear" w:color="auto" w:fill="DEEAF6"/>
          </w:tcPr>
          <w:p w14:paraId="384E9ED2" w14:textId="77777777" w:rsidR="00B06883" w:rsidRDefault="00B06883" w:rsidP="00B06883">
            <w:pPr>
              <w:numPr>
                <w:ilvl w:val="0"/>
                <w:numId w:val="3"/>
              </w:num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/السنة </w:t>
            </w:r>
          </w:p>
        </w:tc>
      </w:tr>
      <w:tr w:rsidR="00B06883" w14:paraId="04BD75EF" w14:textId="77777777" w:rsidTr="00B06883">
        <w:tc>
          <w:tcPr>
            <w:tcW w:w="11339" w:type="dxa"/>
            <w:gridSpan w:val="9"/>
          </w:tcPr>
          <w:p w14:paraId="325868E9" w14:textId="77777777" w:rsidR="00B06883" w:rsidRDefault="00B06883" w:rsidP="00B06883">
            <w:p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فصلي</w:t>
            </w:r>
          </w:p>
        </w:tc>
      </w:tr>
      <w:tr w:rsidR="00B06883" w14:paraId="1318E526" w14:textId="77777777" w:rsidTr="00B06883">
        <w:tc>
          <w:tcPr>
            <w:tcW w:w="11339" w:type="dxa"/>
            <w:gridSpan w:val="9"/>
            <w:shd w:val="clear" w:color="auto" w:fill="DEEAF6"/>
          </w:tcPr>
          <w:p w14:paraId="736209A5" w14:textId="77777777" w:rsidR="00B06883" w:rsidRDefault="00B06883" w:rsidP="00B06883">
            <w:pPr>
              <w:numPr>
                <w:ilvl w:val="0"/>
                <w:numId w:val="3"/>
              </w:num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تاريخ اعداد هذا الوصف </w:t>
            </w:r>
          </w:p>
        </w:tc>
      </w:tr>
      <w:tr w:rsidR="00B06883" w14:paraId="64FCA9DD" w14:textId="77777777" w:rsidTr="00B06883">
        <w:tc>
          <w:tcPr>
            <w:tcW w:w="11339" w:type="dxa"/>
            <w:gridSpan w:val="9"/>
          </w:tcPr>
          <w:p w14:paraId="3D1B8CFD" w14:textId="77777777" w:rsidR="00B06883" w:rsidRDefault="00B06883" w:rsidP="00B06883">
            <w:pPr>
              <w:ind w:left="1" w:right="-426" w:hanging="3"/>
              <w:jc w:val="both"/>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B06883" w14:paraId="398091DD" w14:textId="77777777" w:rsidTr="00B06883">
        <w:tc>
          <w:tcPr>
            <w:tcW w:w="11339" w:type="dxa"/>
            <w:gridSpan w:val="9"/>
            <w:shd w:val="clear" w:color="auto" w:fill="DEEAF6"/>
          </w:tcPr>
          <w:p w14:paraId="4C0D68F6" w14:textId="77777777" w:rsidR="00B06883" w:rsidRDefault="00B06883" w:rsidP="00B06883">
            <w:pPr>
              <w:numPr>
                <w:ilvl w:val="0"/>
                <w:numId w:val="3"/>
              </w:numPr>
              <w:ind w:left="1" w:hanging="3"/>
              <w:jc w:val="left"/>
              <w:textDirection w:val="lrTb"/>
              <w:rPr>
                <w:sz w:val="28"/>
                <w:szCs w:val="28"/>
              </w:rPr>
            </w:pPr>
            <w:r>
              <w:rPr>
                <w:rFonts w:hint="cs"/>
                <w:sz w:val="28"/>
                <w:szCs w:val="28"/>
                <w:rtl/>
              </w:rPr>
              <w:t xml:space="preserve">اشكال الحضور المتاحة </w:t>
            </w:r>
          </w:p>
        </w:tc>
      </w:tr>
      <w:tr w:rsidR="00B06883" w14:paraId="0DAA8D44" w14:textId="77777777" w:rsidTr="00B06883">
        <w:tc>
          <w:tcPr>
            <w:tcW w:w="11339" w:type="dxa"/>
            <w:gridSpan w:val="9"/>
          </w:tcPr>
          <w:p w14:paraId="1468A5BA" w14:textId="77777777" w:rsidR="00B06883" w:rsidRPr="00FA6CC0" w:rsidRDefault="00B06883" w:rsidP="00B06883">
            <w:pPr>
              <w:shd w:val="clear" w:color="auto" w:fill="FFFFFF"/>
              <w:ind w:left="1" w:right="-426" w:hanging="3"/>
              <w:jc w:val="both"/>
              <w:textDirection w:val="lrTb"/>
              <w:rPr>
                <w:rFonts w:ascii="Cambria" w:eastAsia="Cambria" w:hAnsi="Cambria" w:cs="Arial"/>
                <w:color w:val="000000"/>
                <w:sz w:val="28"/>
                <w:szCs w:val="28"/>
              </w:rPr>
            </w:pPr>
            <w:r>
              <w:rPr>
                <w:rFonts w:ascii="Cambria" w:eastAsia="Cambria" w:hAnsi="Cambria" w:cs="Arial" w:hint="cs"/>
                <w:color w:val="000000"/>
                <w:sz w:val="28"/>
                <w:szCs w:val="28"/>
                <w:rtl/>
              </w:rPr>
              <w:t xml:space="preserve">نظري /اسبوعي </w:t>
            </w:r>
          </w:p>
        </w:tc>
      </w:tr>
      <w:tr w:rsidR="00B06883" w14:paraId="30FBF6D9" w14:textId="77777777" w:rsidTr="00B06883">
        <w:tc>
          <w:tcPr>
            <w:tcW w:w="11339" w:type="dxa"/>
            <w:gridSpan w:val="9"/>
            <w:shd w:val="clear" w:color="auto" w:fill="DEEAF6"/>
          </w:tcPr>
          <w:p w14:paraId="62FA221F" w14:textId="77777777" w:rsidR="00B06883" w:rsidRDefault="00B06883" w:rsidP="00B06883">
            <w:pPr>
              <w:numPr>
                <w:ilvl w:val="0"/>
                <w:numId w:val="3"/>
              </w:numPr>
              <w:ind w:left="1" w:hanging="3"/>
              <w:jc w:val="left"/>
              <w:textDirection w:val="lrTb"/>
              <w:rPr>
                <w:sz w:val="28"/>
                <w:szCs w:val="28"/>
              </w:rPr>
            </w:pPr>
            <w:r>
              <w:rPr>
                <w:rFonts w:hint="cs"/>
                <w:sz w:val="28"/>
                <w:szCs w:val="28"/>
                <w:rtl/>
              </w:rPr>
              <w:t>عدد الساعات الدراسية الكلية /عدد الوحدات (الكلي)</w:t>
            </w:r>
          </w:p>
        </w:tc>
      </w:tr>
      <w:tr w:rsidR="00B06883" w14:paraId="3A726AE2" w14:textId="77777777" w:rsidTr="00B06883">
        <w:tc>
          <w:tcPr>
            <w:tcW w:w="11339" w:type="dxa"/>
            <w:gridSpan w:val="9"/>
          </w:tcPr>
          <w:p w14:paraId="4D39B8C6"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mbria" w:hAnsi="Cambria" w:cs="Cambria" w:hint="cs"/>
                <w:color w:val="000000"/>
                <w:sz w:val="28"/>
                <w:szCs w:val="28"/>
                <w:rtl/>
              </w:rPr>
              <w:t>26/2</w:t>
            </w:r>
          </w:p>
        </w:tc>
      </w:tr>
      <w:tr w:rsidR="00B06883" w14:paraId="59F8006A" w14:textId="77777777" w:rsidTr="00B06883">
        <w:tc>
          <w:tcPr>
            <w:tcW w:w="11339" w:type="dxa"/>
            <w:gridSpan w:val="9"/>
            <w:shd w:val="clear" w:color="auto" w:fill="DEEAF6"/>
          </w:tcPr>
          <w:p w14:paraId="527B299B" w14:textId="77777777" w:rsidR="00B06883" w:rsidRDefault="00B06883" w:rsidP="00B06883">
            <w:pPr>
              <w:numPr>
                <w:ilvl w:val="0"/>
                <w:numId w:val="3"/>
              </w:numPr>
              <w:ind w:left="1" w:hanging="3"/>
              <w:jc w:val="left"/>
              <w:textDirection w:val="lrTb"/>
              <w:rPr>
                <w:rFonts w:ascii="Arial" w:eastAsia="Arial" w:hAnsi="Arial" w:cs="Arial"/>
                <w:sz w:val="28"/>
                <w:szCs w:val="28"/>
              </w:rPr>
            </w:pPr>
            <w:r>
              <w:rPr>
                <w:rFonts w:ascii="Arial" w:eastAsia="Arial" w:hAnsi="Arial" w:cs="Arial" w:hint="cs"/>
                <w:sz w:val="28"/>
                <w:szCs w:val="28"/>
                <w:rtl/>
              </w:rPr>
              <w:t xml:space="preserve">اسم مسوؤل المقررالدراسي </w:t>
            </w:r>
          </w:p>
        </w:tc>
      </w:tr>
      <w:tr w:rsidR="00B06883" w14:paraId="34E72D03" w14:textId="77777777" w:rsidTr="00B06883">
        <w:tc>
          <w:tcPr>
            <w:tcW w:w="11339" w:type="dxa"/>
            <w:gridSpan w:val="9"/>
          </w:tcPr>
          <w:p w14:paraId="1A34CBEF" w14:textId="77777777" w:rsidR="00B06883" w:rsidRDefault="00B06883" w:rsidP="00B06883">
            <w:pPr>
              <w:shd w:val="clear" w:color="auto" w:fill="FFFFFF"/>
              <w:ind w:left="1" w:right="-426" w:hanging="3"/>
              <w:jc w:val="both"/>
              <w:textDirection w:val="lrTb"/>
              <w:rPr>
                <w:rFonts w:ascii="Cambria" w:eastAsia="Cambria" w:hAnsi="Cambria" w:cs="Arial"/>
                <w:color w:val="000000"/>
                <w:sz w:val="28"/>
                <w:szCs w:val="28"/>
                <w:rtl/>
              </w:rPr>
            </w:pPr>
            <w:r>
              <w:rPr>
                <w:rFonts w:ascii="Cambria" w:eastAsia="Cambria" w:hAnsi="Cambria" w:cs="Arial" w:hint="cs"/>
                <w:color w:val="000000"/>
                <w:sz w:val="28"/>
                <w:szCs w:val="28"/>
                <w:rtl/>
              </w:rPr>
              <w:t xml:space="preserve">م.د. اسامة عبدالباري خضير   </w:t>
            </w:r>
          </w:p>
          <w:p w14:paraId="7680591A" w14:textId="77777777" w:rsidR="00B06883" w:rsidRPr="00FA6CC0" w:rsidRDefault="00B06883" w:rsidP="00B06883">
            <w:pPr>
              <w:shd w:val="clear" w:color="auto" w:fill="FFFFFF"/>
              <w:ind w:left="1" w:right="-426" w:hanging="3"/>
              <w:jc w:val="both"/>
              <w:textDirection w:val="lrTb"/>
              <w:rPr>
                <w:rFonts w:ascii="Cambria" w:eastAsia="Cambria" w:hAnsi="Cambria" w:cs="Arial"/>
                <w:color w:val="000000"/>
                <w:sz w:val="28"/>
                <w:szCs w:val="28"/>
              </w:rPr>
            </w:pPr>
            <w:r>
              <w:rPr>
                <w:rFonts w:ascii="Cambria" w:eastAsia="Cambria" w:hAnsi="Cambria" w:cs="Arial" w:hint="cs"/>
                <w:color w:val="000000"/>
                <w:sz w:val="28"/>
                <w:szCs w:val="28"/>
                <w:rtl/>
              </w:rPr>
              <w:t>الايميل :</w:t>
            </w:r>
            <w:r>
              <w:rPr>
                <w:rFonts w:ascii="Roboto" w:hAnsi="Roboto"/>
                <w:color w:val="1F1F1F"/>
                <w:sz w:val="21"/>
                <w:szCs w:val="21"/>
                <w:shd w:val="clear" w:color="auto" w:fill="E9EEF6"/>
              </w:rPr>
              <w:t xml:space="preserve"> oasma.abedelbari@uowa.edu.iq</w:t>
            </w:r>
          </w:p>
        </w:tc>
      </w:tr>
      <w:tr w:rsidR="00B06883" w14:paraId="2F7BBEFB" w14:textId="77777777" w:rsidTr="00B06883">
        <w:tc>
          <w:tcPr>
            <w:tcW w:w="11339" w:type="dxa"/>
            <w:gridSpan w:val="9"/>
            <w:shd w:val="clear" w:color="auto" w:fill="DEEAF6"/>
          </w:tcPr>
          <w:p w14:paraId="23B69B97" w14:textId="77777777" w:rsidR="00B06883" w:rsidRDefault="00B06883" w:rsidP="00B06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B06883" w14:paraId="3DF24941" w14:textId="77777777" w:rsidTr="00B06883">
        <w:tc>
          <w:tcPr>
            <w:tcW w:w="5405" w:type="dxa"/>
            <w:gridSpan w:val="6"/>
          </w:tcPr>
          <w:p w14:paraId="395A75D5" w14:textId="77777777" w:rsidR="00B06883" w:rsidRDefault="00B06883" w:rsidP="00B06883">
            <w:pPr>
              <w:shd w:val="clear" w:color="auto" w:fill="FFFFFF"/>
              <w:ind w:left="0" w:right="-426" w:hanging="2"/>
              <w:jc w:val="both"/>
              <w:textDirection w:val="lrTb"/>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934" w:type="dxa"/>
            <w:gridSpan w:val="3"/>
          </w:tcPr>
          <w:p w14:paraId="5E672D44" w14:textId="77777777" w:rsidR="00B06883" w:rsidRPr="002203EC" w:rsidRDefault="00B06883" w:rsidP="00B06883">
            <w:pPr>
              <w:ind w:leftChars="0" w:left="1" w:right="-426" w:firstLineChars="0" w:firstLine="0"/>
              <w:jc w:val="left"/>
              <w:textDirection w:val="lrTb"/>
              <w:rPr>
                <w:rFonts w:ascii="Simplified Arabic" w:eastAsia="Simplified Arabic" w:hAnsi="Simplified Arabic" w:cs="Simplified Arabic"/>
                <w:sz w:val="24"/>
                <w:szCs w:val="24"/>
              </w:rPr>
            </w:pPr>
            <w:r>
              <w:rPr>
                <w:rFonts w:ascii="Roboto" w:hAnsi="Roboto" w:hint="cs"/>
                <w:color w:val="3C4043"/>
                <w:sz w:val="27"/>
                <w:szCs w:val="27"/>
                <w:shd w:val="clear" w:color="auto" w:fill="D2E3FC"/>
                <w:rtl/>
              </w:rPr>
              <w:t>1</w:t>
            </w:r>
            <w:r w:rsidRPr="002203EC">
              <w:rPr>
                <w:rFonts w:ascii="Roboto" w:hAnsi="Roboto" w:hint="cs"/>
                <w:color w:val="3C4043"/>
                <w:sz w:val="28"/>
                <w:szCs w:val="28"/>
                <w:shd w:val="clear" w:color="auto" w:fill="D2E3FC"/>
                <w:rtl/>
              </w:rPr>
              <w:t xml:space="preserve">-يوفر المقرر نظرة عامة وموسعة حول هندسة المواد الحيوية وطرق معالجتها </w:t>
            </w:r>
          </w:p>
          <w:p w14:paraId="37406F15" w14:textId="77777777" w:rsidR="00B06883" w:rsidRDefault="00B06883" w:rsidP="00B06883">
            <w:pPr>
              <w:ind w:leftChars="0" w:left="0" w:right="-426" w:firstLineChars="0" w:firstLine="0"/>
              <w:jc w:val="left"/>
              <w:textDirection w:val="lrTb"/>
              <w:rPr>
                <w:rFonts w:ascii="Simplified Arabic" w:eastAsia="Simplified Arabic" w:hAnsi="Simplified Arabic" w:cs="Simplified Arabic"/>
                <w:sz w:val="22"/>
                <w:szCs w:val="22"/>
              </w:rPr>
            </w:pPr>
            <w:r w:rsidRPr="002203EC">
              <w:rPr>
                <w:rFonts w:ascii="Simplified Arabic" w:eastAsia="Simplified Arabic" w:hAnsi="Simplified Arabic" w:cs="Simplified Arabic" w:hint="cs"/>
                <w:sz w:val="24"/>
                <w:szCs w:val="24"/>
                <w:rtl/>
              </w:rPr>
              <w:t xml:space="preserve">2-تصنيف المواد المستخدمة وتطبيقها في الطب والبيولوجيا والاعضاء الصناعية </w:t>
            </w:r>
          </w:p>
        </w:tc>
      </w:tr>
      <w:tr w:rsidR="00B06883" w14:paraId="43AD048B" w14:textId="77777777" w:rsidTr="00B06883">
        <w:tc>
          <w:tcPr>
            <w:tcW w:w="11339" w:type="dxa"/>
            <w:gridSpan w:val="9"/>
            <w:shd w:val="clear" w:color="auto" w:fill="DEEAF6"/>
          </w:tcPr>
          <w:p w14:paraId="12F1072D" w14:textId="77777777" w:rsidR="00B06883" w:rsidRDefault="00B06883" w:rsidP="00B06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B06883" w14:paraId="50B3916E" w14:textId="77777777" w:rsidTr="00B06883">
        <w:trPr>
          <w:trHeight w:val="788"/>
        </w:trPr>
        <w:tc>
          <w:tcPr>
            <w:tcW w:w="1440" w:type="dxa"/>
            <w:gridSpan w:val="2"/>
          </w:tcPr>
          <w:p w14:paraId="5F940F01" w14:textId="77777777" w:rsidR="00B06883" w:rsidRPr="00FA6CC0" w:rsidRDefault="00B06883" w:rsidP="00B06883">
            <w:pPr>
              <w:shd w:val="clear" w:color="auto" w:fill="FFFFFF"/>
              <w:ind w:left="1" w:right="-426" w:hanging="3"/>
              <w:jc w:val="both"/>
              <w:textDirection w:val="lrTb"/>
              <w:rPr>
                <w:rFonts w:ascii="Cambria" w:eastAsia="Cambria" w:hAnsi="Cambria" w:cs="Arial"/>
                <w:color w:val="000000"/>
                <w:sz w:val="28"/>
                <w:szCs w:val="28"/>
              </w:rPr>
            </w:pPr>
            <w:r>
              <w:rPr>
                <w:rFonts w:ascii="Cambria" w:eastAsia="Cambria" w:hAnsi="Cambria" w:cs="Arial" w:hint="cs"/>
                <w:color w:val="000000"/>
                <w:sz w:val="28"/>
                <w:szCs w:val="28"/>
                <w:rtl/>
              </w:rPr>
              <w:t xml:space="preserve">الاستراتيجية </w:t>
            </w:r>
          </w:p>
        </w:tc>
        <w:tc>
          <w:tcPr>
            <w:tcW w:w="9899" w:type="dxa"/>
            <w:gridSpan w:val="7"/>
            <w:tcBorders>
              <w:right w:val="nil"/>
            </w:tcBorders>
          </w:tcPr>
          <w:p w14:paraId="4E107048" w14:textId="77777777" w:rsidR="00B06883" w:rsidRDefault="00B06883" w:rsidP="00B06883">
            <w:pPr>
              <w:pStyle w:val="ListParagraph"/>
              <w:widowControl w:val="0"/>
              <w:numPr>
                <w:ilvl w:val="0"/>
                <w:numId w:val="5"/>
              </w:numPr>
              <w:pBdr>
                <w:top w:val="nil"/>
                <w:left w:val="nil"/>
                <w:bottom w:val="nil"/>
                <w:right w:val="nil"/>
                <w:between w:val="nil"/>
              </w:pBdr>
              <w:ind w:leftChars="0" w:firstLineChars="0"/>
              <w:jc w:val="left"/>
              <w:textDirection w:val="lrTb"/>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المحاضرات النظرية </w:t>
            </w:r>
          </w:p>
          <w:p w14:paraId="67B0489B" w14:textId="77777777" w:rsidR="00B06883" w:rsidRDefault="00B06883" w:rsidP="00B06883">
            <w:pPr>
              <w:pStyle w:val="ListParagraph"/>
              <w:widowControl w:val="0"/>
              <w:numPr>
                <w:ilvl w:val="0"/>
                <w:numId w:val="5"/>
              </w:numPr>
              <w:pBdr>
                <w:top w:val="nil"/>
                <w:left w:val="nil"/>
                <w:bottom w:val="nil"/>
                <w:right w:val="nil"/>
                <w:between w:val="nil"/>
              </w:pBdr>
              <w:ind w:leftChars="0" w:firstLineChars="0"/>
              <w:jc w:val="left"/>
              <w:textDirection w:val="lrTb"/>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السمنرات </w:t>
            </w:r>
          </w:p>
          <w:p w14:paraId="70DE42F7" w14:textId="77777777" w:rsidR="00B06883" w:rsidRDefault="00B06883" w:rsidP="00B06883">
            <w:pPr>
              <w:pStyle w:val="ListParagraph"/>
              <w:widowControl w:val="0"/>
              <w:numPr>
                <w:ilvl w:val="0"/>
                <w:numId w:val="5"/>
              </w:numPr>
              <w:pBdr>
                <w:top w:val="nil"/>
                <w:left w:val="nil"/>
                <w:bottom w:val="nil"/>
                <w:right w:val="nil"/>
                <w:between w:val="nil"/>
              </w:pBdr>
              <w:ind w:leftChars="0" w:firstLineChars="0"/>
              <w:jc w:val="left"/>
              <w:textDirection w:val="lrTb"/>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الاختبارات المفاجئة </w:t>
            </w:r>
          </w:p>
          <w:p w14:paraId="19BBE3B6" w14:textId="77777777" w:rsidR="00B06883" w:rsidRDefault="00B06883" w:rsidP="00B06883">
            <w:pPr>
              <w:pStyle w:val="ListParagraph"/>
              <w:widowControl w:val="0"/>
              <w:numPr>
                <w:ilvl w:val="0"/>
                <w:numId w:val="5"/>
              </w:numPr>
              <w:pBdr>
                <w:top w:val="nil"/>
                <w:left w:val="nil"/>
                <w:bottom w:val="nil"/>
                <w:right w:val="nil"/>
                <w:between w:val="nil"/>
              </w:pBdr>
              <w:ind w:leftChars="0" w:firstLineChars="0"/>
              <w:jc w:val="left"/>
              <w:textDirection w:val="lrTb"/>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واجبات بيتية </w:t>
            </w:r>
          </w:p>
          <w:p w14:paraId="581B78D5" w14:textId="77777777" w:rsidR="00B06883" w:rsidRDefault="00B06883" w:rsidP="00B06883">
            <w:pPr>
              <w:widowControl w:val="0"/>
              <w:pBdr>
                <w:top w:val="nil"/>
                <w:left w:val="nil"/>
                <w:bottom w:val="nil"/>
                <w:right w:val="nil"/>
                <w:between w:val="nil"/>
              </w:pBdr>
              <w:ind w:leftChars="0" w:left="0" w:firstLineChars="0" w:firstLine="0"/>
              <w:jc w:val="left"/>
              <w:textDirection w:val="lrTb"/>
              <w:rPr>
                <w:rFonts w:ascii="Cambria" w:eastAsia="Cambria" w:hAnsi="Cambria" w:cstheme="minorBidi"/>
                <w:color w:val="000000"/>
                <w:sz w:val="28"/>
                <w:szCs w:val="28"/>
                <w:rtl/>
              </w:rPr>
            </w:pPr>
          </w:p>
          <w:p w14:paraId="30F77AAA" w14:textId="77777777" w:rsidR="00B06883" w:rsidRDefault="00B06883" w:rsidP="00B06883">
            <w:pPr>
              <w:widowControl w:val="0"/>
              <w:pBdr>
                <w:top w:val="nil"/>
                <w:left w:val="nil"/>
                <w:bottom w:val="nil"/>
                <w:right w:val="nil"/>
                <w:between w:val="nil"/>
              </w:pBdr>
              <w:ind w:leftChars="0" w:left="0" w:firstLineChars="0" w:firstLine="0"/>
              <w:jc w:val="left"/>
              <w:textDirection w:val="lrTb"/>
              <w:rPr>
                <w:rFonts w:ascii="Cambria" w:eastAsia="Cambria" w:hAnsi="Cambria" w:cstheme="minorBidi"/>
                <w:color w:val="000000"/>
                <w:sz w:val="28"/>
                <w:szCs w:val="28"/>
                <w:rtl/>
              </w:rPr>
            </w:pPr>
          </w:p>
          <w:p w14:paraId="2129AC31" w14:textId="77777777" w:rsidR="00B06883" w:rsidRDefault="00B06883" w:rsidP="00B06883">
            <w:pPr>
              <w:widowControl w:val="0"/>
              <w:pBdr>
                <w:top w:val="nil"/>
                <w:left w:val="nil"/>
                <w:bottom w:val="nil"/>
                <w:right w:val="nil"/>
                <w:between w:val="nil"/>
              </w:pBdr>
              <w:ind w:leftChars="0" w:left="0" w:firstLineChars="0" w:firstLine="0"/>
              <w:jc w:val="left"/>
              <w:textDirection w:val="lrTb"/>
              <w:rPr>
                <w:rFonts w:ascii="Cambria" w:eastAsia="Cambria" w:hAnsi="Cambria" w:cstheme="minorBidi"/>
                <w:color w:val="000000"/>
                <w:sz w:val="28"/>
                <w:szCs w:val="28"/>
                <w:rtl/>
              </w:rPr>
            </w:pPr>
          </w:p>
          <w:p w14:paraId="56BFA4DF" w14:textId="77777777" w:rsidR="00B06883" w:rsidRDefault="00B06883" w:rsidP="00B06883">
            <w:pPr>
              <w:widowControl w:val="0"/>
              <w:pBdr>
                <w:top w:val="nil"/>
                <w:left w:val="nil"/>
                <w:bottom w:val="nil"/>
                <w:right w:val="nil"/>
                <w:between w:val="nil"/>
              </w:pBdr>
              <w:ind w:leftChars="0" w:left="0" w:firstLineChars="0" w:firstLine="0"/>
              <w:jc w:val="left"/>
              <w:textDirection w:val="lrTb"/>
              <w:rPr>
                <w:rFonts w:ascii="Cambria" w:eastAsia="Cambria" w:hAnsi="Cambria" w:cstheme="minorBidi"/>
                <w:color w:val="000000"/>
                <w:sz w:val="28"/>
                <w:szCs w:val="28"/>
                <w:rtl/>
              </w:rPr>
            </w:pPr>
          </w:p>
          <w:p w14:paraId="1124ED62" w14:textId="77777777" w:rsidR="00B06883" w:rsidRPr="002203EC" w:rsidRDefault="00B06883" w:rsidP="00B06883">
            <w:pPr>
              <w:widowControl w:val="0"/>
              <w:pBdr>
                <w:top w:val="nil"/>
                <w:left w:val="nil"/>
                <w:bottom w:val="nil"/>
                <w:right w:val="nil"/>
                <w:between w:val="nil"/>
              </w:pBdr>
              <w:ind w:leftChars="0" w:left="0" w:firstLineChars="0" w:firstLine="0"/>
              <w:jc w:val="left"/>
              <w:textDirection w:val="lrTb"/>
              <w:rPr>
                <w:rFonts w:ascii="Cambria" w:eastAsia="Cambria" w:hAnsi="Cambria" w:cstheme="minorBidi" w:hint="cs"/>
                <w:color w:val="000000"/>
                <w:sz w:val="28"/>
                <w:szCs w:val="28"/>
              </w:rPr>
            </w:pPr>
          </w:p>
        </w:tc>
      </w:tr>
      <w:tr w:rsidR="00B06883" w14:paraId="70AB9F6A" w14:textId="77777777" w:rsidTr="00B06883">
        <w:tc>
          <w:tcPr>
            <w:tcW w:w="11339" w:type="dxa"/>
            <w:gridSpan w:val="9"/>
            <w:shd w:val="clear" w:color="auto" w:fill="DEEAF6"/>
          </w:tcPr>
          <w:p w14:paraId="13DF1815" w14:textId="77777777" w:rsidR="00B06883" w:rsidRDefault="00B06883" w:rsidP="00B06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بنية المقرر</w:t>
            </w:r>
          </w:p>
        </w:tc>
      </w:tr>
      <w:tr w:rsidR="00B06883" w14:paraId="2E22ED5B" w14:textId="77777777" w:rsidTr="00B06883">
        <w:trPr>
          <w:trHeight w:val="182"/>
        </w:trPr>
        <w:tc>
          <w:tcPr>
            <w:tcW w:w="900" w:type="dxa"/>
            <w:shd w:val="clear" w:color="auto" w:fill="BDD6EE"/>
          </w:tcPr>
          <w:p w14:paraId="030F91C9"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الاسبوع </w:t>
            </w:r>
          </w:p>
        </w:tc>
        <w:tc>
          <w:tcPr>
            <w:tcW w:w="1110" w:type="dxa"/>
            <w:gridSpan w:val="2"/>
            <w:shd w:val="clear" w:color="auto" w:fill="BDD6EE"/>
          </w:tcPr>
          <w:p w14:paraId="07586B45"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الساعات </w:t>
            </w:r>
          </w:p>
        </w:tc>
        <w:tc>
          <w:tcPr>
            <w:tcW w:w="2436" w:type="dxa"/>
            <w:shd w:val="clear" w:color="auto" w:fill="BDD6EE"/>
          </w:tcPr>
          <w:p w14:paraId="6617DFBA"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مخرجات التعلم المطلوبة </w:t>
            </w:r>
          </w:p>
        </w:tc>
        <w:tc>
          <w:tcPr>
            <w:tcW w:w="3240" w:type="dxa"/>
            <w:gridSpan w:val="3"/>
            <w:shd w:val="clear" w:color="auto" w:fill="BDD6EE"/>
          </w:tcPr>
          <w:p w14:paraId="3CEED31B"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اسم الوحدة او الموضوع </w:t>
            </w:r>
          </w:p>
        </w:tc>
        <w:tc>
          <w:tcPr>
            <w:tcW w:w="1646" w:type="dxa"/>
            <w:shd w:val="clear" w:color="auto" w:fill="BDD6EE"/>
          </w:tcPr>
          <w:p w14:paraId="3125769F"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طريقة التعلم </w:t>
            </w:r>
          </w:p>
        </w:tc>
        <w:tc>
          <w:tcPr>
            <w:tcW w:w="2007" w:type="dxa"/>
            <w:shd w:val="clear" w:color="auto" w:fill="BDD6EE"/>
          </w:tcPr>
          <w:p w14:paraId="05447401" w14:textId="77777777" w:rsidR="00B06883" w:rsidRDefault="00B06883" w:rsidP="00B0688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طريقة التقييم </w:t>
            </w:r>
          </w:p>
        </w:tc>
      </w:tr>
      <w:tr w:rsidR="00B06883" w14:paraId="48317DB3" w14:textId="77777777" w:rsidTr="00B06883">
        <w:trPr>
          <w:trHeight w:val="233"/>
        </w:trPr>
        <w:tc>
          <w:tcPr>
            <w:tcW w:w="900" w:type="dxa"/>
            <w:tcBorders>
              <w:bottom w:val="single" w:sz="4" w:space="0" w:color="auto"/>
            </w:tcBorders>
          </w:tcPr>
          <w:p w14:paraId="0CF88F3C"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w:t>
            </w:r>
          </w:p>
        </w:tc>
        <w:tc>
          <w:tcPr>
            <w:tcW w:w="1110" w:type="dxa"/>
            <w:gridSpan w:val="2"/>
            <w:tcBorders>
              <w:bottom w:val="single" w:sz="4" w:space="0" w:color="auto"/>
            </w:tcBorders>
          </w:tcPr>
          <w:p w14:paraId="369B95BD"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bottom w:val="single" w:sz="4" w:space="0" w:color="auto"/>
            </w:tcBorders>
          </w:tcPr>
          <w:p w14:paraId="09CC3C32" w14:textId="77777777" w:rsidR="00B06883" w:rsidRPr="002203EC" w:rsidRDefault="00B06883" w:rsidP="00B06883">
            <w:pPr>
              <w:shd w:val="clear" w:color="auto" w:fill="FFFFFF"/>
              <w:ind w:left="1" w:right="-426" w:hanging="3"/>
              <w:jc w:val="both"/>
              <w:textDirection w:val="lrTb"/>
              <w:rPr>
                <w:rFonts w:ascii="Cambria" w:eastAsia="Cambria" w:hAnsi="Cambria" w:cs="Arial"/>
                <w:sz w:val="28"/>
                <w:szCs w:val="28"/>
              </w:rPr>
            </w:pPr>
            <w:r>
              <w:rPr>
                <w:rFonts w:ascii="Cambria" w:eastAsia="Cambria" w:hAnsi="Cambria" w:cs="Arial" w:hint="cs"/>
                <w:sz w:val="28"/>
                <w:szCs w:val="28"/>
                <w:rtl/>
              </w:rPr>
              <w:t xml:space="preserve">يفهم الطالب المحاضرة </w:t>
            </w:r>
          </w:p>
        </w:tc>
        <w:tc>
          <w:tcPr>
            <w:tcW w:w="3240" w:type="dxa"/>
            <w:gridSpan w:val="3"/>
            <w:tcBorders>
              <w:bottom w:val="single" w:sz="4" w:space="0" w:color="auto"/>
            </w:tcBorders>
          </w:tcPr>
          <w:p w14:paraId="7B2DF70B" w14:textId="77777777" w:rsidR="00B06883" w:rsidRPr="002203EC" w:rsidRDefault="00B06883" w:rsidP="00B06883">
            <w:pPr>
              <w:shd w:val="clear" w:color="auto" w:fill="FFFFFF"/>
              <w:ind w:left="1" w:right="-426" w:hanging="3"/>
              <w:jc w:val="both"/>
              <w:textDirection w:val="lrTb"/>
              <w:rPr>
                <w:rFonts w:ascii="Cambria" w:eastAsia="Cambria" w:hAnsi="Cambria" w:cs="Arial"/>
                <w:color w:val="000000"/>
                <w:sz w:val="28"/>
                <w:szCs w:val="28"/>
              </w:rPr>
            </w:pPr>
            <w:r>
              <w:rPr>
                <w:rFonts w:ascii="Cambria" w:eastAsia="Cambria" w:hAnsi="Cambria" w:cs="Arial" w:hint="cs"/>
                <w:color w:val="000000"/>
                <w:sz w:val="28"/>
                <w:szCs w:val="28"/>
                <w:rtl/>
              </w:rPr>
              <w:t xml:space="preserve">مقدمة </w:t>
            </w:r>
          </w:p>
        </w:tc>
        <w:tc>
          <w:tcPr>
            <w:tcW w:w="1646" w:type="dxa"/>
            <w:tcBorders>
              <w:bottom w:val="single" w:sz="4" w:space="0" w:color="auto"/>
            </w:tcBorders>
          </w:tcPr>
          <w:p w14:paraId="2D6B59A2" w14:textId="77777777" w:rsidR="00B06883" w:rsidRPr="00B06883" w:rsidRDefault="00B06883" w:rsidP="00B06883">
            <w:pPr>
              <w:shd w:val="clear" w:color="auto" w:fill="FFFFFF"/>
              <w:ind w:left="1" w:right="-426" w:hanging="3"/>
              <w:jc w:val="both"/>
              <w:textDirection w:val="lrTb"/>
              <w:rPr>
                <w:rFonts w:ascii="Cambria" w:eastAsia="Cambria" w:hAnsi="Cambria" w:cs="Arial"/>
                <w:sz w:val="28"/>
                <w:szCs w:val="28"/>
              </w:rPr>
            </w:pPr>
            <w:r>
              <w:rPr>
                <w:rFonts w:ascii="Cambria" w:eastAsia="Cambria" w:hAnsi="Cambria" w:cs="Arial" w:hint="cs"/>
                <w:sz w:val="28"/>
                <w:szCs w:val="28"/>
                <w:rtl/>
              </w:rPr>
              <w:t xml:space="preserve">محاضرة نظرية </w:t>
            </w:r>
          </w:p>
        </w:tc>
        <w:tc>
          <w:tcPr>
            <w:tcW w:w="2007" w:type="dxa"/>
            <w:tcBorders>
              <w:top w:val="single" w:sz="5" w:space="0" w:color="000000"/>
              <w:left w:val="single" w:sz="5" w:space="0" w:color="000000"/>
              <w:bottom w:val="single" w:sz="4" w:space="0" w:color="auto"/>
              <w:right w:val="single" w:sz="5" w:space="0" w:color="000000"/>
            </w:tcBorders>
            <w:tcMar>
              <w:top w:w="0" w:type="dxa"/>
              <w:left w:w="100" w:type="dxa"/>
              <w:bottom w:w="0" w:type="dxa"/>
              <w:right w:w="100" w:type="dxa"/>
            </w:tcMar>
          </w:tcPr>
          <w:p w14:paraId="0A5A606A" w14:textId="77777777" w:rsidR="00B06883" w:rsidRPr="00B06883" w:rsidRDefault="00B06883" w:rsidP="00B06883">
            <w:pPr>
              <w:shd w:val="clear" w:color="auto" w:fill="FFFFFF"/>
              <w:spacing w:before="240" w:after="240" w:line="349" w:lineRule="auto"/>
              <w:ind w:left="1" w:right="440" w:hanging="3"/>
              <w:textDirection w:val="lrTb"/>
              <w:rPr>
                <w:rFonts w:ascii="Cambria" w:eastAsia="Cambria" w:hAnsi="Cambria" w:cs="Arial"/>
                <w:b/>
                <w:sz w:val="26"/>
                <w:szCs w:val="26"/>
              </w:rPr>
            </w:pPr>
            <w:r>
              <w:rPr>
                <w:rFonts w:ascii="Cambria" w:eastAsia="Cambria" w:hAnsi="Cambria" w:cs="Arial" w:hint="cs"/>
                <w:b/>
                <w:sz w:val="26"/>
                <w:szCs w:val="26"/>
                <w:rtl/>
              </w:rPr>
              <w:t xml:space="preserve">امتحانات سريعة </w:t>
            </w:r>
          </w:p>
        </w:tc>
      </w:tr>
      <w:tr w:rsidR="00B06883" w14:paraId="16B91208" w14:textId="77777777" w:rsidTr="00B06883">
        <w:trPr>
          <w:trHeight w:val="465"/>
        </w:trPr>
        <w:tc>
          <w:tcPr>
            <w:tcW w:w="900" w:type="dxa"/>
            <w:tcBorders>
              <w:top w:val="single" w:sz="4" w:space="0" w:color="auto"/>
              <w:bottom w:val="single" w:sz="4" w:space="0" w:color="auto"/>
            </w:tcBorders>
          </w:tcPr>
          <w:p w14:paraId="2DB028E6"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lastRenderedPageBreak/>
              <w:t>2</w:t>
            </w:r>
          </w:p>
        </w:tc>
        <w:tc>
          <w:tcPr>
            <w:tcW w:w="1110" w:type="dxa"/>
            <w:gridSpan w:val="2"/>
            <w:tcBorders>
              <w:top w:val="single" w:sz="4" w:space="0" w:color="auto"/>
              <w:bottom w:val="single" w:sz="4" w:space="0" w:color="auto"/>
            </w:tcBorders>
          </w:tcPr>
          <w:p w14:paraId="5A1DD678"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45B9AE68"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7F64AC6F" w14:textId="77777777" w:rsidR="00B06883" w:rsidRPr="002203EC" w:rsidRDefault="00B06883" w:rsidP="00B06883">
            <w:pPr>
              <w:shd w:val="clear" w:color="auto" w:fill="FFFFFF"/>
              <w:ind w:left="1" w:right="-426" w:hanging="3"/>
              <w:jc w:val="both"/>
              <w:textDirection w:val="lrTb"/>
              <w:rPr>
                <w:rFonts w:ascii="Cambria" w:eastAsia="Cambria" w:hAnsi="Cambria" w:cstheme="minorBidi" w:hint="cs"/>
                <w:color w:val="000000"/>
                <w:sz w:val="28"/>
                <w:szCs w:val="28"/>
                <w:rtl/>
              </w:rPr>
            </w:pPr>
            <w:r>
              <w:rPr>
                <w:rFonts w:ascii="Cambria" w:eastAsia="Calibri" w:hAnsi="Cambria" w:hint="cs"/>
                <w:color w:val="000000"/>
                <w:sz w:val="28"/>
                <w:szCs w:val="28"/>
                <w:rtl/>
              </w:rPr>
              <w:t xml:space="preserve">الخواص الميكانيكية للمواد الحياتية </w:t>
            </w:r>
          </w:p>
        </w:tc>
        <w:tc>
          <w:tcPr>
            <w:tcW w:w="1646" w:type="dxa"/>
            <w:tcBorders>
              <w:top w:val="single" w:sz="4" w:space="0" w:color="auto"/>
              <w:bottom w:val="single" w:sz="4" w:space="0" w:color="auto"/>
            </w:tcBorders>
          </w:tcPr>
          <w:p w14:paraId="54382AAA"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09C99DD8"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2D26AF8F" w14:textId="77777777" w:rsidTr="00B06883">
        <w:trPr>
          <w:trHeight w:val="443"/>
        </w:trPr>
        <w:tc>
          <w:tcPr>
            <w:tcW w:w="900" w:type="dxa"/>
            <w:tcBorders>
              <w:top w:val="single" w:sz="4" w:space="0" w:color="auto"/>
              <w:bottom w:val="single" w:sz="4" w:space="0" w:color="auto"/>
            </w:tcBorders>
          </w:tcPr>
          <w:p w14:paraId="54F576FA"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3</w:t>
            </w:r>
          </w:p>
        </w:tc>
        <w:tc>
          <w:tcPr>
            <w:tcW w:w="1110" w:type="dxa"/>
            <w:gridSpan w:val="2"/>
            <w:tcBorders>
              <w:top w:val="single" w:sz="4" w:space="0" w:color="auto"/>
              <w:bottom w:val="single" w:sz="4" w:space="0" w:color="auto"/>
            </w:tcBorders>
          </w:tcPr>
          <w:p w14:paraId="67E225E4"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69D48A32"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19C68F5C"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 xml:space="preserve">فشل الكلال بالمواد الحياتية </w:t>
            </w:r>
          </w:p>
        </w:tc>
        <w:tc>
          <w:tcPr>
            <w:tcW w:w="1646" w:type="dxa"/>
            <w:tcBorders>
              <w:top w:val="single" w:sz="4" w:space="0" w:color="auto"/>
              <w:bottom w:val="single" w:sz="4" w:space="0" w:color="auto"/>
            </w:tcBorders>
          </w:tcPr>
          <w:p w14:paraId="7176852D"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6ADFF77F"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31D08477" w14:textId="77777777" w:rsidTr="00B06883">
        <w:trPr>
          <w:trHeight w:val="480"/>
        </w:trPr>
        <w:tc>
          <w:tcPr>
            <w:tcW w:w="900" w:type="dxa"/>
            <w:tcBorders>
              <w:top w:val="single" w:sz="4" w:space="0" w:color="auto"/>
              <w:bottom w:val="single" w:sz="4" w:space="0" w:color="auto"/>
            </w:tcBorders>
          </w:tcPr>
          <w:p w14:paraId="4029D47F"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4</w:t>
            </w:r>
          </w:p>
        </w:tc>
        <w:tc>
          <w:tcPr>
            <w:tcW w:w="1110" w:type="dxa"/>
            <w:gridSpan w:val="2"/>
            <w:tcBorders>
              <w:top w:val="single" w:sz="4" w:space="0" w:color="auto"/>
              <w:bottom w:val="single" w:sz="4" w:space="0" w:color="auto"/>
            </w:tcBorders>
          </w:tcPr>
          <w:p w14:paraId="1FC9D3EC"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1CD3B8AA"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01600084"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 xml:space="preserve">سبائك المواد الحياتية </w:t>
            </w:r>
          </w:p>
        </w:tc>
        <w:tc>
          <w:tcPr>
            <w:tcW w:w="1646" w:type="dxa"/>
            <w:tcBorders>
              <w:top w:val="single" w:sz="4" w:space="0" w:color="auto"/>
              <w:bottom w:val="single" w:sz="4" w:space="0" w:color="auto"/>
            </w:tcBorders>
          </w:tcPr>
          <w:p w14:paraId="5B00889D"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3E85E5DF"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4858D64B" w14:textId="77777777" w:rsidTr="00B06883">
        <w:trPr>
          <w:trHeight w:val="510"/>
        </w:trPr>
        <w:tc>
          <w:tcPr>
            <w:tcW w:w="900" w:type="dxa"/>
            <w:tcBorders>
              <w:top w:val="single" w:sz="4" w:space="0" w:color="auto"/>
              <w:bottom w:val="single" w:sz="4" w:space="0" w:color="auto"/>
            </w:tcBorders>
          </w:tcPr>
          <w:p w14:paraId="277684A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5</w:t>
            </w:r>
          </w:p>
        </w:tc>
        <w:tc>
          <w:tcPr>
            <w:tcW w:w="1110" w:type="dxa"/>
            <w:gridSpan w:val="2"/>
            <w:tcBorders>
              <w:top w:val="single" w:sz="4" w:space="0" w:color="auto"/>
              <w:bottom w:val="single" w:sz="4" w:space="0" w:color="auto"/>
            </w:tcBorders>
          </w:tcPr>
          <w:p w14:paraId="08CBAFB9"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0920F06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4FB348A1"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 xml:space="preserve">المحاليل الجامدة </w:t>
            </w:r>
          </w:p>
        </w:tc>
        <w:tc>
          <w:tcPr>
            <w:tcW w:w="1646" w:type="dxa"/>
            <w:tcBorders>
              <w:top w:val="single" w:sz="4" w:space="0" w:color="auto"/>
              <w:bottom w:val="single" w:sz="4" w:space="0" w:color="auto"/>
            </w:tcBorders>
          </w:tcPr>
          <w:p w14:paraId="2BF61E95"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1C0008A8"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355D07EC" w14:textId="77777777" w:rsidTr="00B06883">
        <w:trPr>
          <w:trHeight w:val="480"/>
        </w:trPr>
        <w:tc>
          <w:tcPr>
            <w:tcW w:w="900" w:type="dxa"/>
            <w:tcBorders>
              <w:top w:val="single" w:sz="4" w:space="0" w:color="auto"/>
              <w:bottom w:val="single" w:sz="4" w:space="0" w:color="auto"/>
            </w:tcBorders>
          </w:tcPr>
          <w:p w14:paraId="1321DD1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6</w:t>
            </w:r>
          </w:p>
        </w:tc>
        <w:tc>
          <w:tcPr>
            <w:tcW w:w="1110" w:type="dxa"/>
            <w:gridSpan w:val="2"/>
            <w:tcBorders>
              <w:top w:val="single" w:sz="4" w:space="0" w:color="auto"/>
              <w:bottom w:val="single" w:sz="4" w:space="0" w:color="auto"/>
            </w:tcBorders>
          </w:tcPr>
          <w:p w14:paraId="152C10D4"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568E5B72"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2E571ABA"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مخططات التوازن</w:t>
            </w:r>
          </w:p>
        </w:tc>
        <w:tc>
          <w:tcPr>
            <w:tcW w:w="1646" w:type="dxa"/>
            <w:tcBorders>
              <w:top w:val="single" w:sz="4" w:space="0" w:color="auto"/>
              <w:bottom w:val="single" w:sz="4" w:space="0" w:color="auto"/>
            </w:tcBorders>
          </w:tcPr>
          <w:p w14:paraId="5EA92424"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19DC595D"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010EFECC" w14:textId="77777777" w:rsidTr="00B06883">
        <w:trPr>
          <w:trHeight w:val="525"/>
        </w:trPr>
        <w:tc>
          <w:tcPr>
            <w:tcW w:w="900" w:type="dxa"/>
            <w:tcBorders>
              <w:top w:val="single" w:sz="4" w:space="0" w:color="auto"/>
              <w:bottom w:val="single" w:sz="4" w:space="0" w:color="auto"/>
            </w:tcBorders>
          </w:tcPr>
          <w:p w14:paraId="4D05B8F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7</w:t>
            </w:r>
          </w:p>
        </w:tc>
        <w:tc>
          <w:tcPr>
            <w:tcW w:w="1110" w:type="dxa"/>
            <w:gridSpan w:val="2"/>
            <w:tcBorders>
              <w:top w:val="single" w:sz="4" w:space="0" w:color="auto"/>
              <w:bottom w:val="single" w:sz="4" w:space="0" w:color="auto"/>
            </w:tcBorders>
          </w:tcPr>
          <w:p w14:paraId="6F9663A0"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7778E749"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744DC697" w14:textId="77777777" w:rsidR="00B06883" w:rsidRDefault="00B06883" w:rsidP="00B06883">
            <w:pPr>
              <w:shd w:val="clear" w:color="auto" w:fill="FFFFFF"/>
              <w:ind w:left="1" w:right="-426" w:hanging="3"/>
              <w:jc w:val="both"/>
              <w:textDirection w:val="lrTb"/>
              <w:rPr>
                <w:rFonts w:ascii="Cambria" w:eastAsia="Cambria" w:hAnsi="Cambria" w:cs="Cambria" w:hint="cs"/>
                <w:color w:val="000000"/>
                <w:sz w:val="28"/>
                <w:szCs w:val="28"/>
                <w:rtl/>
                <w:lang w:bidi="ar-IQ"/>
              </w:rPr>
            </w:pPr>
            <w:r w:rsidRPr="00740985">
              <w:rPr>
                <w:rFonts w:ascii="Cambria" w:eastAsia="Calibri" w:hAnsi="Cambria"/>
                <w:color w:val="000000"/>
                <w:sz w:val="28"/>
                <w:szCs w:val="28"/>
                <w:lang w:bidi="ar-IQ"/>
              </w:rPr>
              <w:t xml:space="preserve"> </w:t>
            </w:r>
            <w:r>
              <w:rPr>
                <w:rFonts w:ascii="Cambria" w:eastAsia="Calibri" w:hAnsi="Cambria" w:hint="cs"/>
                <w:color w:val="000000"/>
                <w:sz w:val="28"/>
                <w:szCs w:val="28"/>
                <w:rtl/>
                <w:lang w:bidi="ar-IQ"/>
              </w:rPr>
              <w:t xml:space="preserve">مخطط اطوار حديد </w:t>
            </w:r>
            <w:r>
              <w:rPr>
                <w:rFonts w:ascii="Cambria" w:eastAsia="Calibri" w:hAnsi="Cambria"/>
                <w:color w:val="000000"/>
                <w:sz w:val="28"/>
                <w:szCs w:val="28"/>
                <w:rtl/>
                <w:lang w:bidi="ar-IQ"/>
              </w:rPr>
              <w:t>–</w:t>
            </w:r>
            <w:r>
              <w:rPr>
                <w:rFonts w:ascii="Cambria" w:eastAsia="Calibri" w:hAnsi="Cambria" w:hint="cs"/>
                <w:color w:val="000000"/>
                <w:sz w:val="28"/>
                <w:szCs w:val="28"/>
                <w:rtl/>
                <w:lang w:bidi="ar-IQ"/>
              </w:rPr>
              <w:t xml:space="preserve"> كاربون </w:t>
            </w:r>
          </w:p>
        </w:tc>
        <w:tc>
          <w:tcPr>
            <w:tcW w:w="1646" w:type="dxa"/>
            <w:tcBorders>
              <w:top w:val="single" w:sz="4" w:space="0" w:color="auto"/>
              <w:bottom w:val="single" w:sz="4" w:space="0" w:color="auto"/>
            </w:tcBorders>
          </w:tcPr>
          <w:p w14:paraId="66C87E6C"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34A6E0E8"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30C462B7" w14:textId="77777777" w:rsidTr="00B06883">
        <w:trPr>
          <w:trHeight w:val="353"/>
        </w:trPr>
        <w:tc>
          <w:tcPr>
            <w:tcW w:w="900" w:type="dxa"/>
            <w:tcBorders>
              <w:top w:val="single" w:sz="4" w:space="0" w:color="auto"/>
              <w:bottom w:val="single" w:sz="4" w:space="0" w:color="auto"/>
            </w:tcBorders>
          </w:tcPr>
          <w:p w14:paraId="37519BC5"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8</w:t>
            </w:r>
          </w:p>
        </w:tc>
        <w:tc>
          <w:tcPr>
            <w:tcW w:w="1110" w:type="dxa"/>
            <w:gridSpan w:val="2"/>
            <w:tcBorders>
              <w:top w:val="single" w:sz="4" w:space="0" w:color="auto"/>
              <w:bottom w:val="single" w:sz="4" w:space="0" w:color="auto"/>
            </w:tcBorders>
          </w:tcPr>
          <w:p w14:paraId="50D1AF3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173C477F"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7E8F9D89" w14:textId="77777777" w:rsidR="00B06883" w:rsidRDefault="00B06883" w:rsidP="00B06883">
            <w:pPr>
              <w:shd w:val="clear" w:color="auto" w:fill="FFFFFF"/>
              <w:ind w:leftChars="0" w:left="0" w:right="-426" w:firstLineChars="0" w:firstLine="0"/>
              <w:jc w:val="both"/>
              <w:textDirection w:val="lrTb"/>
              <w:rPr>
                <w:rFonts w:ascii="Cambria" w:eastAsia="Cambria" w:hAnsi="Cambria" w:cs="Cambria" w:hint="cs"/>
                <w:color w:val="000000"/>
                <w:sz w:val="28"/>
                <w:szCs w:val="28"/>
                <w:rtl/>
                <w:lang w:bidi="ar-IQ"/>
              </w:rPr>
            </w:pPr>
            <w:r>
              <w:rPr>
                <w:rFonts w:ascii="Cambria" w:eastAsia="Calibri" w:hAnsi="Cambria" w:hint="cs"/>
                <w:color w:val="000000"/>
                <w:sz w:val="28"/>
                <w:szCs w:val="28"/>
                <w:rtl/>
                <w:lang w:bidi="ar-IQ"/>
              </w:rPr>
              <w:t>التاكل في المزروعات المعدنية 1</w:t>
            </w:r>
          </w:p>
        </w:tc>
        <w:tc>
          <w:tcPr>
            <w:tcW w:w="1646" w:type="dxa"/>
            <w:tcBorders>
              <w:top w:val="single" w:sz="4" w:space="0" w:color="auto"/>
              <w:bottom w:val="single" w:sz="4" w:space="0" w:color="auto"/>
            </w:tcBorders>
          </w:tcPr>
          <w:p w14:paraId="669B9F22"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7B34B9AF"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094C1B29" w14:textId="77777777" w:rsidTr="00B06883">
        <w:trPr>
          <w:trHeight w:val="428"/>
        </w:trPr>
        <w:tc>
          <w:tcPr>
            <w:tcW w:w="900" w:type="dxa"/>
            <w:tcBorders>
              <w:top w:val="single" w:sz="4" w:space="0" w:color="auto"/>
              <w:bottom w:val="single" w:sz="4" w:space="0" w:color="auto"/>
            </w:tcBorders>
          </w:tcPr>
          <w:p w14:paraId="790BCEEF"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9</w:t>
            </w:r>
          </w:p>
        </w:tc>
        <w:tc>
          <w:tcPr>
            <w:tcW w:w="1110" w:type="dxa"/>
            <w:gridSpan w:val="2"/>
            <w:tcBorders>
              <w:top w:val="single" w:sz="4" w:space="0" w:color="auto"/>
              <w:bottom w:val="single" w:sz="4" w:space="0" w:color="auto"/>
            </w:tcBorders>
          </w:tcPr>
          <w:p w14:paraId="550E997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2C2240C6"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391BBDE7" w14:textId="77777777" w:rsidR="00B06883" w:rsidRDefault="00B06883" w:rsidP="00B06883">
            <w:pPr>
              <w:shd w:val="clear" w:color="auto" w:fill="FFFFFF"/>
              <w:ind w:leftChars="0" w:left="0" w:right="-426" w:firstLineChars="0" w:firstLine="0"/>
              <w:jc w:val="both"/>
              <w:textDirection w:val="lrTb"/>
              <w:rPr>
                <w:rFonts w:ascii="Cambria" w:eastAsia="Cambria" w:hAnsi="Cambria" w:cs="Cambria" w:hint="cs"/>
                <w:color w:val="000000"/>
                <w:sz w:val="28"/>
                <w:szCs w:val="28"/>
                <w:rtl/>
              </w:rPr>
            </w:pPr>
            <w:r>
              <w:rPr>
                <w:rFonts w:ascii="Cambria" w:eastAsia="Calibri" w:hAnsi="Cambria" w:hint="cs"/>
                <w:color w:val="000000"/>
                <w:sz w:val="28"/>
                <w:szCs w:val="28"/>
                <w:rtl/>
              </w:rPr>
              <w:t>التاكل في المزروعات المعدنية 2</w:t>
            </w:r>
          </w:p>
        </w:tc>
        <w:tc>
          <w:tcPr>
            <w:tcW w:w="1646" w:type="dxa"/>
            <w:tcBorders>
              <w:top w:val="single" w:sz="4" w:space="0" w:color="auto"/>
              <w:bottom w:val="single" w:sz="4" w:space="0" w:color="auto"/>
            </w:tcBorders>
          </w:tcPr>
          <w:p w14:paraId="785115D0"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59BED707"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51A9E5FE" w14:textId="77777777" w:rsidTr="00B06883">
        <w:trPr>
          <w:trHeight w:val="420"/>
        </w:trPr>
        <w:tc>
          <w:tcPr>
            <w:tcW w:w="900" w:type="dxa"/>
            <w:tcBorders>
              <w:top w:val="single" w:sz="4" w:space="0" w:color="auto"/>
              <w:bottom w:val="single" w:sz="4" w:space="0" w:color="auto"/>
            </w:tcBorders>
          </w:tcPr>
          <w:p w14:paraId="47BAB1C9"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10</w:t>
            </w:r>
          </w:p>
        </w:tc>
        <w:tc>
          <w:tcPr>
            <w:tcW w:w="1110" w:type="dxa"/>
            <w:gridSpan w:val="2"/>
            <w:tcBorders>
              <w:top w:val="single" w:sz="4" w:space="0" w:color="auto"/>
              <w:bottom w:val="single" w:sz="4" w:space="0" w:color="auto"/>
            </w:tcBorders>
          </w:tcPr>
          <w:p w14:paraId="60434735"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100F9845"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415144A4" w14:textId="77777777" w:rsidR="00B06883" w:rsidRPr="00B06883" w:rsidRDefault="00B06883" w:rsidP="00B06883">
            <w:pPr>
              <w:shd w:val="clear" w:color="auto" w:fill="FFFFFF"/>
              <w:autoSpaceDE w:val="0"/>
              <w:autoSpaceDN w:val="0"/>
              <w:adjustRightInd w:val="0"/>
              <w:ind w:leftChars="0" w:left="0" w:right="-536" w:firstLineChars="0" w:firstLine="0"/>
              <w:jc w:val="both"/>
              <w:textDirection w:val="lrTb"/>
              <w:rPr>
                <w:rFonts w:ascii="Cambria" w:eastAsia="Cambria" w:hAnsi="Cambria" w:cs="Arial" w:hint="cs"/>
                <w:color w:val="000000"/>
                <w:sz w:val="28"/>
                <w:szCs w:val="28"/>
                <w:rtl/>
                <w:lang w:bidi="ar-IQ"/>
              </w:rPr>
            </w:pPr>
            <w:r>
              <w:rPr>
                <w:rFonts w:ascii="Cambria" w:eastAsia="Calibri" w:hAnsi="Cambria" w:hint="cs"/>
                <w:color w:val="000000"/>
                <w:sz w:val="28"/>
                <w:szCs w:val="28"/>
                <w:rtl/>
                <w:lang w:bidi="ar-IQ"/>
              </w:rPr>
              <w:t>التوافقية الحياتية 1</w:t>
            </w:r>
          </w:p>
        </w:tc>
        <w:tc>
          <w:tcPr>
            <w:tcW w:w="1646" w:type="dxa"/>
            <w:tcBorders>
              <w:top w:val="single" w:sz="4" w:space="0" w:color="auto"/>
              <w:bottom w:val="single" w:sz="4" w:space="0" w:color="auto"/>
            </w:tcBorders>
          </w:tcPr>
          <w:p w14:paraId="65C31C8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092AFFF4"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4A505481" w14:textId="77777777" w:rsidTr="00B06883">
        <w:trPr>
          <w:trHeight w:val="428"/>
        </w:trPr>
        <w:tc>
          <w:tcPr>
            <w:tcW w:w="900" w:type="dxa"/>
            <w:tcBorders>
              <w:top w:val="single" w:sz="4" w:space="0" w:color="auto"/>
              <w:bottom w:val="single" w:sz="4" w:space="0" w:color="auto"/>
            </w:tcBorders>
          </w:tcPr>
          <w:p w14:paraId="7DE91D82"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11</w:t>
            </w:r>
          </w:p>
        </w:tc>
        <w:tc>
          <w:tcPr>
            <w:tcW w:w="1110" w:type="dxa"/>
            <w:gridSpan w:val="2"/>
            <w:tcBorders>
              <w:top w:val="single" w:sz="4" w:space="0" w:color="auto"/>
              <w:bottom w:val="single" w:sz="4" w:space="0" w:color="auto"/>
            </w:tcBorders>
          </w:tcPr>
          <w:p w14:paraId="731DF511"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5F4F7C4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0760317A" w14:textId="77777777" w:rsidR="00B06883" w:rsidRDefault="00B06883" w:rsidP="00B06883">
            <w:pPr>
              <w:shd w:val="clear" w:color="auto" w:fill="FFFFFF"/>
              <w:autoSpaceDE w:val="0"/>
              <w:autoSpaceDN w:val="0"/>
              <w:adjustRightInd w:val="0"/>
              <w:ind w:left="1" w:right="-536" w:hanging="3"/>
              <w:textDirection w:val="lrTb"/>
              <w:rPr>
                <w:rFonts w:ascii="Cambria" w:eastAsia="Calibri" w:hAnsi="Cambria" w:hint="cs"/>
                <w:color w:val="000000"/>
                <w:sz w:val="28"/>
                <w:szCs w:val="28"/>
                <w:rtl/>
              </w:rPr>
            </w:pPr>
          </w:p>
          <w:p w14:paraId="1056BBD6" w14:textId="77777777" w:rsidR="00B06883" w:rsidRPr="00B06883" w:rsidRDefault="00B06883" w:rsidP="00B06883">
            <w:pPr>
              <w:tabs>
                <w:tab w:val="left" w:pos="1044"/>
              </w:tabs>
              <w:ind w:left="1" w:hanging="3"/>
              <w:jc w:val="left"/>
              <w:textDirection w:val="lrTb"/>
              <w:rPr>
                <w:rFonts w:ascii="Cambria" w:eastAsia="Calibri" w:hAnsi="Cambria"/>
                <w:sz w:val="28"/>
                <w:szCs w:val="28"/>
                <w:rtl/>
              </w:rPr>
            </w:pPr>
            <w:r>
              <w:rPr>
                <w:rFonts w:ascii="Cambria" w:eastAsia="Calibri" w:hAnsi="Cambria"/>
                <w:sz w:val="28"/>
                <w:szCs w:val="28"/>
                <w:rtl/>
              </w:rPr>
              <w:tab/>
            </w:r>
            <w:r>
              <w:rPr>
                <w:rFonts w:ascii="Cambria" w:eastAsia="Calibri" w:hAnsi="Cambria"/>
                <w:sz w:val="28"/>
                <w:szCs w:val="28"/>
                <w:rtl/>
              </w:rPr>
              <w:tab/>
            </w:r>
            <w:r>
              <w:rPr>
                <w:rFonts w:ascii="Cambria" w:eastAsia="Calibri" w:hAnsi="Cambria" w:hint="cs"/>
                <w:sz w:val="28"/>
                <w:szCs w:val="28"/>
                <w:rtl/>
              </w:rPr>
              <w:t>التوافقية الحياتية 2</w:t>
            </w:r>
          </w:p>
        </w:tc>
        <w:tc>
          <w:tcPr>
            <w:tcW w:w="1646" w:type="dxa"/>
            <w:tcBorders>
              <w:top w:val="single" w:sz="4" w:space="0" w:color="auto"/>
              <w:bottom w:val="single" w:sz="4" w:space="0" w:color="auto"/>
            </w:tcBorders>
          </w:tcPr>
          <w:p w14:paraId="6A70C22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02D541F7"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2F7134A8" w14:textId="77777777" w:rsidTr="00B06883">
        <w:trPr>
          <w:trHeight w:val="495"/>
        </w:trPr>
        <w:tc>
          <w:tcPr>
            <w:tcW w:w="900" w:type="dxa"/>
            <w:tcBorders>
              <w:top w:val="single" w:sz="4" w:space="0" w:color="auto"/>
              <w:bottom w:val="single" w:sz="4" w:space="0" w:color="auto"/>
            </w:tcBorders>
          </w:tcPr>
          <w:p w14:paraId="06C6C66A"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12</w:t>
            </w:r>
          </w:p>
        </w:tc>
        <w:tc>
          <w:tcPr>
            <w:tcW w:w="1110" w:type="dxa"/>
            <w:gridSpan w:val="2"/>
            <w:tcBorders>
              <w:top w:val="single" w:sz="4" w:space="0" w:color="auto"/>
              <w:bottom w:val="single" w:sz="4" w:space="0" w:color="auto"/>
            </w:tcBorders>
          </w:tcPr>
          <w:p w14:paraId="12B68A0E"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7FDB01BD"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0FDEBAE1"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 xml:space="preserve">حشوات الاسنان </w:t>
            </w:r>
          </w:p>
        </w:tc>
        <w:tc>
          <w:tcPr>
            <w:tcW w:w="1646" w:type="dxa"/>
            <w:tcBorders>
              <w:top w:val="single" w:sz="4" w:space="0" w:color="auto"/>
              <w:bottom w:val="single" w:sz="4" w:space="0" w:color="auto"/>
            </w:tcBorders>
          </w:tcPr>
          <w:p w14:paraId="6EB41018"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0CDA5811"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0673422F" w14:textId="77777777" w:rsidTr="00B06883">
        <w:trPr>
          <w:trHeight w:val="510"/>
        </w:trPr>
        <w:tc>
          <w:tcPr>
            <w:tcW w:w="900" w:type="dxa"/>
            <w:tcBorders>
              <w:top w:val="single" w:sz="4" w:space="0" w:color="auto"/>
              <w:bottom w:val="single" w:sz="4" w:space="0" w:color="auto"/>
            </w:tcBorders>
          </w:tcPr>
          <w:p w14:paraId="24FDD884"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13</w:t>
            </w:r>
          </w:p>
        </w:tc>
        <w:tc>
          <w:tcPr>
            <w:tcW w:w="1110" w:type="dxa"/>
            <w:gridSpan w:val="2"/>
            <w:tcBorders>
              <w:top w:val="single" w:sz="4" w:space="0" w:color="auto"/>
              <w:bottom w:val="single" w:sz="4" w:space="0" w:color="auto"/>
            </w:tcBorders>
          </w:tcPr>
          <w:p w14:paraId="3967FE5E"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659641C0"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50654847" w14:textId="77777777" w:rsidR="00B06883" w:rsidRDefault="00B06883" w:rsidP="00B06883">
            <w:pPr>
              <w:shd w:val="clear" w:color="auto" w:fill="FFFFFF"/>
              <w:ind w:left="1" w:right="-426" w:hanging="3"/>
              <w:jc w:val="both"/>
              <w:textDirection w:val="lrTb"/>
              <w:rPr>
                <w:rFonts w:ascii="Cambria" w:eastAsia="Cambria" w:hAnsi="Cambria" w:cs="Cambria" w:hint="cs"/>
                <w:color w:val="000000"/>
                <w:sz w:val="28"/>
                <w:szCs w:val="28"/>
                <w:rtl/>
                <w:lang w:bidi="ar-IQ"/>
              </w:rPr>
            </w:pPr>
            <w:r>
              <w:rPr>
                <w:rFonts w:ascii="Cambria" w:eastAsia="Calibri" w:hAnsi="Cambria" w:hint="cs"/>
                <w:color w:val="000000"/>
                <w:sz w:val="28"/>
                <w:szCs w:val="28"/>
                <w:rtl/>
                <w:lang w:bidi="ar-IQ"/>
              </w:rPr>
              <w:t>الاملغم</w:t>
            </w:r>
          </w:p>
        </w:tc>
        <w:tc>
          <w:tcPr>
            <w:tcW w:w="1646" w:type="dxa"/>
            <w:tcBorders>
              <w:top w:val="single" w:sz="4" w:space="0" w:color="auto"/>
              <w:bottom w:val="single" w:sz="4" w:space="0" w:color="auto"/>
            </w:tcBorders>
          </w:tcPr>
          <w:p w14:paraId="5892AA5A" w14:textId="77777777" w:rsidR="00B06883" w:rsidRPr="00B06883" w:rsidRDefault="00B06883" w:rsidP="00B06883">
            <w:pPr>
              <w:shd w:val="clear" w:color="auto" w:fill="FFFFFF"/>
              <w:ind w:left="1" w:right="-426" w:hanging="3"/>
              <w:jc w:val="both"/>
              <w:textDirection w:val="lrTb"/>
              <w:rPr>
                <w:rFonts w:ascii="Cambria" w:eastAsia="Cambria" w:hAnsi="Cambria" w:cstheme="minorBidi" w:hint="cs"/>
                <w:sz w:val="28"/>
                <w:szCs w:val="28"/>
              </w:rPr>
            </w:pPr>
            <w:r>
              <w:rPr>
                <w:rFonts w:ascii="Cambria" w:eastAsia="Cambria" w:hAnsi="Cambria" w:cs="Arial" w:hint="cs"/>
                <w:sz w:val="28"/>
                <w:szCs w:val="28"/>
                <w:rtl/>
              </w:rPr>
              <w:t>محاضرة نظرية</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0D9E2161"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امتحانات سريعة</w:t>
            </w:r>
          </w:p>
        </w:tc>
      </w:tr>
      <w:tr w:rsidR="00B06883" w14:paraId="3C9EB6BB" w14:textId="77777777" w:rsidTr="00B06883">
        <w:trPr>
          <w:trHeight w:val="570"/>
        </w:trPr>
        <w:tc>
          <w:tcPr>
            <w:tcW w:w="900" w:type="dxa"/>
            <w:tcBorders>
              <w:top w:val="single" w:sz="4" w:space="0" w:color="auto"/>
              <w:bottom w:val="single" w:sz="4" w:space="0" w:color="auto"/>
            </w:tcBorders>
          </w:tcPr>
          <w:p w14:paraId="0EBEC48B"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14</w:t>
            </w:r>
          </w:p>
        </w:tc>
        <w:tc>
          <w:tcPr>
            <w:tcW w:w="1110" w:type="dxa"/>
            <w:gridSpan w:val="2"/>
            <w:tcBorders>
              <w:top w:val="single" w:sz="4" w:space="0" w:color="auto"/>
              <w:bottom w:val="single" w:sz="4" w:space="0" w:color="auto"/>
            </w:tcBorders>
          </w:tcPr>
          <w:p w14:paraId="4786B634"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Cambria" w:hint="cs"/>
                <w:sz w:val="28"/>
                <w:szCs w:val="28"/>
                <w:rtl/>
              </w:rPr>
              <w:t>2</w:t>
            </w:r>
          </w:p>
        </w:tc>
        <w:tc>
          <w:tcPr>
            <w:tcW w:w="2436" w:type="dxa"/>
            <w:tcBorders>
              <w:top w:val="single" w:sz="4" w:space="0" w:color="auto"/>
              <w:bottom w:val="single" w:sz="4" w:space="0" w:color="auto"/>
            </w:tcBorders>
          </w:tcPr>
          <w:p w14:paraId="1608BB1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67FE1ECB"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r>
              <w:rPr>
                <w:rFonts w:ascii="Cambria" w:eastAsia="Calibri" w:hAnsi="Cambria" w:hint="cs"/>
                <w:color w:val="000000"/>
                <w:sz w:val="28"/>
                <w:szCs w:val="28"/>
                <w:rtl/>
              </w:rPr>
              <w:t xml:space="preserve">امتحان </w:t>
            </w:r>
          </w:p>
        </w:tc>
        <w:tc>
          <w:tcPr>
            <w:tcW w:w="1646" w:type="dxa"/>
            <w:tcBorders>
              <w:top w:val="single" w:sz="4" w:space="0" w:color="auto"/>
              <w:bottom w:val="single" w:sz="4" w:space="0" w:color="auto"/>
            </w:tcBorders>
          </w:tcPr>
          <w:p w14:paraId="1AF04FDA"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 xml:space="preserve">امتحان </w:t>
            </w:r>
          </w:p>
        </w:tc>
        <w:tc>
          <w:tcPr>
            <w:tcW w:w="2007" w:type="dxa"/>
            <w:tcBorders>
              <w:top w:val="single" w:sz="4" w:space="0" w:color="auto"/>
              <w:left w:val="single" w:sz="5" w:space="0" w:color="000000"/>
              <w:bottom w:val="single" w:sz="4" w:space="0" w:color="auto"/>
              <w:right w:val="single" w:sz="5" w:space="0" w:color="000000"/>
            </w:tcBorders>
            <w:tcMar>
              <w:top w:w="0" w:type="dxa"/>
              <w:left w:w="100" w:type="dxa"/>
              <w:bottom w:w="0" w:type="dxa"/>
              <w:right w:w="100" w:type="dxa"/>
            </w:tcMar>
          </w:tcPr>
          <w:p w14:paraId="10342C93" w14:textId="77777777" w:rsidR="00B06883" w:rsidRDefault="00B06883" w:rsidP="00B06883">
            <w:pPr>
              <w:shd w:val="clear" w:color="auto" w:fill="FFFFFF"/>
              <w:spacing w:before="240" w:after="240" w:line="349" w:lineRule="auto"/>
              <w:ind w:left="1" w:right="440" w:hanging="3"/>
              <w:textDirection w:val="lrTb"/>
              <w:rPr>
                <w:rFonts w:ascii="Cambria" w:eastAsia="Cambria" w:hAnsi="Cambria" w:cs="Cambria"/>
                <w:b/>
                <w:sz w:val="26"/>
                <w:szCs w:val="26"/>
              </w:rPr>
            </w:pPr>
            <w:r>
              <w:rPr>
                <w:rFonts w:ascii="Cambria" w:eastAsia="Cambria" w:hAnsi="Cambria" w:cs="Arial" w:hint="cs"/>
                <w:b/>
                <w:sz w:val="26"/>
                <w:szCs w:val="26"/>
                <w:rtl/>
              </w:rPr>
              <w:t xml:space="preserve">امتحانات </w:t>
            </w:r>
          </w:p>
        </w:tc>
      </w:tr>
      <w:tr w:rsidR="00B06883" w14:paraId="1AA8D456" w14:textId="77777777" w:rsidTr="00B06883">
        <w:trPr>
          <w:trHeight w:val="353"/>
        </w:trPr>
        <w:tc>
          <w:tcPr>
            <w:tcW w:w="900" w:type="dxa"/>
            <w:tcBorders>
              <w:top w:val="single" w:sz="4" w:space="0" w:color="auto"/>
            </w:tcBorders>
          </w:tcPr>
          <w:p w14:paraId="2FD4E7AC" w14:textId="77777777" w:rsidR="00B06883" w:rsidRDefault="00B06883" w:rsidP="00B06883">
            <w:pPr>
              <w:shd w:val="clear" w:color="auto" w:fill="FFFFFF"/>
              <w:ind w:left="1" w:right="-426" w:hanging="3"/>
              <w:jc w:val="both"/>
              <w:textDirection w:val="lrTb"/>
              <w:rPr>
                <w:rFonts w:ascii="Cambria" w:eastAsia="Cambria" w:hAnsi="Cambria" w:cs="Cambria" w:hint="cs"/>
                <w:sz w:val="28"/>
                <w:szCs w:val="28"/>
                <w:rtl/>
              </w:rPr>
            </w:pPr>
            <w:r>
              <w:rPr>
                <w:rFonts w:ascii="Cambria" w:eastAsia="Cambria" w:hAnsi="Cambria" w:cs="Cambria" w:hint="cs"/>
                <w:sz w:val="28"/>
                <w:szCs w:val="28"/>
                <w:rtl/>
              </w:rPr>
              <w:t>15</w:t>
            </w:r>
          </w:p>
        </w:tc>
        <w:tc>
          <w:tcPr>
            <w:tcW w:w="1110" w:type="dxa"/>
            <w:gridSpan w:val="2"/>
            <w:tcBorders>
              <w:top w:val="single" w:sz="4" w:space="0" w:color="auto"/>
            </w:tcBorders>
          </w:tcPr>
          <w:p w14:paraId="15C86CC1" w14:textId="77777777" w:rsidR="00B06883" w:rsidRDefault="00B06883" w:rsidP="00B06883">
            <w:pPr>
              <w:shd w:val="clear" w:color="auto" w:fill="FFFFFF"/>
              <w:ind w:left="1" w:right="-426" w:hanging="3"/>
              <w:jc w:val="both"/>
              <w:textDirection w:val="lrTb"/>
              <w:rPr>
                <w:rFonts w:ascii="Cambria" w:eastAsia="Cambria" w:hAnsi="Cambria" w:cs="Cambria" w:hint="cs"/>
                <w:sz w:val="28"/>
                <w:szCs w:val="28"/>
                <w:rtl/>
              </w:rPr>
            </w:pPr>
            <w:r>
              <w:rPr>
                <w:rFonts w:ascii="Cambria" w:eastAsia="Cambria" w:hAnsi="Cambria" w:cs="Cambria" w:hint="cs"/>
                <w:sz w:val="28"/>
                <w:szCs w:val="28"/>
                <w:rtl/>
              </w:rPr>
              <w:t>2</w:t>
            </w:r>
          </w:p>
        </w:tc>
        <w:tc>
          <w:tcPr>
            <w:tcW w:w="2436" w:type="dxa"/>
            <w:tcBorders>
              <w:top w:val="single" w:sz="4" w:space="0" w:color="auto"/>
            </w:tcBorders>
          </w:tcPr>
          <w:p w14:paraId="4500F597" w14:textId="77777777" w:rsidR="00B06883" w:rsidRDefault="00B06883" w:rsidP="00B06883">
            <w:pPr>
              <w:shd w:val="clear" w:color="auto" w:fill="FFFFFF"/>
              <w:ind w:left="1" w:right="-426" w:hanging="3"/>
              <w:jc w:val="both"/>
              <w:textDirection w:val="lrTb"/>
              <w:rPr>
                <w:rFonts w:ascii="Cambria" w:eastAsia="Cambria" w:hAnsi="Cambria" w:cs="Cambria"/>
                <w:sz w:val="28"/>
                <w:szCs w:val="28"/>
              </w:rPr>
            </w:pPr>
            <w:r>
              <w:rPr>
                <w:rFonts w:ascii="Cambria" w:eastAsia="Cambria" w:hAnsi="Cambria" w:cs="Arial" w:hint="cs"/>
                <w:sz w:val="28"/>
                <w:szCs w:val="28"/>
                <w:rtl/>
              </w:rPr>
              <w:t>يفهم الطالب المحاضرة</w:t>
            </w:r>
          </w:p>
        </w:tc>
        <w:tc>
          <w:tcPr>
            <w:tcW w:w="3240" w:type="dxa"/>
            <w:gridSpan w:val="3"/>
            <w:shd w:val="clear" w:color="auto" w:fill="auto"/>
          </w:tcPr>
          <w:p w14:paraId="50DA74A7" w14:textId="77777777" w:rsidR="00B06883" w:rsidRDefault="00B06883" w:rsidP="00B06883">
            <w:pPr>
              <w:shd w:val="clear" w:color="auto" w:fill="FFFFFF"/>
              <w:autoSpaceDE w:val="0"/>
              <w:autoSpaceDN w:val="0"/>
              <w:adjustRightInd w:val="0"/>
              <w:ind w:left="1" w:right="-536" w:hanging="3"/>
              <w:jc w:val="both"/>
              <w:textDirection w:val="lrTb"/>
              <w:rPr>
                <w:rFonts w:ascii="Cambria" w:eastAsia="Calibri" w:hAnsi="Cambria"/>
                <w:color w:val="000000"/>
                <w:sz w:val="28"/>
                <w:szCs w:val="28"/>
                <w:lang w:bidi="ar-IQ"/>
              </w:rPr>
            </w:pPr>
            <w:r>
              <w:rPr>
                <w:rFonts w:ascii="Cambria" w:eastAsia="Calibri" w:hAnsi="Cambria" w:hint="cs"/>
                <w:color w:val="000000"/>
                <w:sz w:val="28"/>
                <w:szCs w:val="28"/>
                <w:rtl/>
                <w:lang w:bidi="ar-IQ"/>
              </w:rPr>
              <w:t>امتحان</w:t>
            </w:r>
          </w:p>
          <w:p w14:paraId="67B9F97E" w14:textId="77777777" w:rsidR="00B06883" w:rsidRDefault="00B06883" w:rsidP="00B06883">
            <w:pPr>
              <w:shd w:val="clear" w:color="auto" w:fill="FFFFFF"/>
              <w:ind w:left="1" w:right="-426" w:hanging="3"/>
              <w:jc w:val="both"/>
              <w:textDirection w:val="lrTb"/>
              <w:rPr>
                <w:rFonts w:ascii="Cambria" w:eastAsia="Cambria" w:hAnsi="Cambria" w:cs="Cambria"/>
                <w:color w:val="000000"/>
                <w:sz w:val="28"/>
                <w:szCs w:val="28"/>
              </w:rPr>
            </w:pPr>
          </w:p>
        </w:tc>
        <w:tc>
          <w:tcPr>
            <w:tcW w:w="1646" w:type="dxa"/>
            <w:tcBorders>
              <w:top w:val="single" w:sz="4" w:space="0" w:color="auto"/>
            </w:tcBorders>
          </w:tcPr>
          <w:p w14:paraId="64A533E8" w14:textId="77777777" w:rsidR="00B06883" w:rsidRPr="00B06883" w:rsidRDefault="00B06883" w:rsidP="00B06883">
            <w:pPr>
              <w:shd w:val="clear" w:color="auto" w:fill="FFFFFF"/>
              <w:ind w:left="1" w:right="-426" w:hanging="3"/>
              <w:jc w:val="both"/>
              <w:textDirection w:val="lrTb"/>
              <w:rPr>
                <w:rFonts w:ascii="Cambria" w:eastAsia="Cambria" w:hAnsi="Cambria" w:cs="Arial"/>
                <w:sz w:val="28"/>
                <w:szCs w:val="28"/>
              </w:rPr>
            </w:pPr>
            <w:r>
              <w:rPr>
                <w:rFonts w:ascii="Cambria" w:eastAsia="Cambria" w:hAnsi="Cambria" w:cs="Arial" w:hint="cs"/>
                <w:sz w:val="28"/>
                <w:szCs w:val="28"/>
                <w:rtl/>
              </w:rPr>
              <w:t>امتحان</w:t>
            </w:r>
          </w:p>
        </w:tc>
        <w:tc>
          <w:tcPr>
            <w:tcW w:w="2007" w:type="dxa"/>
            <w:tcBorders>
              <w:top w:val="single" w:sz="4" w:space="0" w:color="auto"/>
              <w:left w:val="single" w:sz="5" w:space="0" w:color="000000"/>
              <w:bottom w:val="single" w:sz="5" w:space="0" w:color="000000"/>
              <w:right w:val="single" w:sz="5" w:space="0" w:color="000000"/>
            </w:tcBorders>
            <w:tcMar>
              <w:top w:w="0" w:type="dxa"/>
              <w:left w:w="100" w:type="dxa"/>
              <w:bottom w:w="0" w:type="dxa"/>
              <w:right w:w="100" w:type="dxa"/>
            </w:tcMar>
          </w:tcPr>
          <w:p w14:paraId="30C54305" w14:textId="77777777" w:rsidR="00B06883" w:rsidRPr="00B06883" w:rsidRDefault="00B06883" w:rsidP="00B06883">
            <w:pPr>
              <w:shd w:val="clear" w:color="auto" w:fill="FFFFFF"/>
              <w:spacing w:before="240" w:after="240" w:line="349" w:lineRule="auto"/>
              <w:ind w:left="1" w:right="440" w:hanging="3"/>
              <w:textDirection w:val="lrTb"/>
              <w:rPr>
                <w:rFonts w:ascii="Cambria" w:eastAsia="Cambria" w:hAnsi="Cambria" w:cs="Arial"/>
                <w:b/>
                <w:sz w:val="26"/>
                <w:szCs w:val="26"/>
              </w:rPr>
            </w:pPr>
            <w:r>
              <w:rPr>
                <w:rFonts w:ascii="Cambria" w:eastAsia="Cambria" w:hAnsi="Cambria" w:cs="Arial" w:hint="cs"/>
                <w:b/>
                <w:sz w:val="26"/>
                <w:szCs w:val="26"/>
                <w:rtl/>
              </w:rPr>
              <w:t>امتحانات</w:t>
            </w:r>
          </w:p>
        </w:tc>
      </w:tr>
      <w:tr w:rsidR="00B06883" w14:paraId="7F852E1B" w14:textId="77777777" w:rsidTr="00B06883">
        <w:tc>
          <w:tcPr>
            <w:tcW w:w="11339" w:type="dxa"/>
            <w:gridSpan w:val="9"/>
            <w:shd w:val="clear" w:color="auto" w:fill="DEEAF6"/>
          </w:tcPr>
          <w:p w14:paraId="59E69F96" w14:textId="77777777" w:rsidR="00B06883" w:rsidRDefault="00B06883" w:rsidP="00B06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 xml:space="preserve">تقييم المقرر </w:t>
            </w:r>
          </w:p>
        </w:tc>
      </w:tr>
      <w:tr w:rsidR="00B06883" w14:paraId="3C965E86" w14:textId="77777777" w:rsidTr="00B06883">
        <w:tc>
          <w:tcPr>
            <w:tcW w:w="11339" w:type="dxa"/>
            <w:gridSpan w:val="9"/>
          </w:tcPr>
          <w:p w14:paraId="65243446" w14:textId="69092D9E" w:rsidR="002E3CE0" w:rsidRPr="002E3CE0" w:rsidRDefault="002E3CE0" w:rsidP="002E3CE0">
            <w:pPr>
              <w:pStyle w:val="ListParagraph"/>
              <w:numPr>
                <w:ilvl w:val="0"/>
                <w:numId w:val="6"/>
              </w:numPr>
              <w:shd w:val="clear" w:color="auto" w:fill="FFFFFF"/>
              <w:tabs>
                <w:tab w:val="left" w:pos="2443"/>
              </w:tabs>
              <w:ind w:leftChars="0" w:firstLineChars="0"/>
              <w:jc w:val="both"/>
              <w:textDirection w:val="lrTb"/>
              <w:rPr>
                <w:rFonts w:ascii="Cambria" w:eastAsia="Cambria" w:hAnsi="Cambria" w:cs="Cambria"/>
                <w:color w:val="000000"/>
                <w:sz w:val="24"/>
                <w:szCs w:val="24"/>
              </w:rPr>
            </w:pPr>
            <w:r>
              <w:rPr>
                <w:rFonts w:ascii="Cambria" w:eastAsia="Cambria" w:hAnsi="Cambria" w:hint="cs"/>
                <w:color w:val="000000"/>
                <w:sz w:val="24"/>
                <w:szCs w:val="24"/>
                <w:rtl/>
              </w:rPr>
              <w:t>امتحان النصف:  25%</w:t>
            </w:r>
          </w:p>
          <w:p w14:paraId="3689E786" w14:textId="1D413133" w:rsidR="002E3CE0" w:rsidRPr="002E3CE0" w:rsidRDefault="002E3CE0" w:rsidP="002E3CE0">
            <w:pPr>
              <w:pStyle w:val="ListParagraph"/>
              <w:numPr>
                <w:ilvl w:val="0"/>
                <w:numId w:val="6"/>
              </w:numPr>
              <w:shd w:val="clear" w:color="auto" w:fill="FFFFFF"/>
              <w:tabs>
                <w:tab w:val="left" w:pos="2443"/>
              </w:tabs>
              <w:ind w:leftChars="0" w:firstLineChars="0"/>
              <w:jc w:val="both"/>
              <w:textDirection w:val="lrTb"/>
              <w:rPr>
                <w:rFonts w:ascii="Cambria" w:eastAsia="Cambria" w:hAnsi="Cambria" w:cs="Cambria"/>
                <w:color w:val="000000"/>
                <w:sz w:val="24"/>
                <w:szCs w:val="24"/>
              </w:rPr>
            </w:pPr>
            <w:r>
              <w:rPr>
                <w:rFonts w:ascii="Cambria" w:eastAsia="Cambria" w:hAnsi="Cambria" w:hint="cs"/>
                <w:color w:val="000000"/>
                <w:sz w:val="24"/>
                <w:szCs w:val="24"/>
                <w:rtl/>
              </w:rPr>
              <w:t>مشاركات صفية , واجبات , سمنرات . امتحانات سريعة:  15%</w:t>
            </w:r>
          </w:p>
          <w:p w14:paraId="3E7FC4D1" w14:textId="77777777" w:rsidR="002E3CE0" w:rsidRPr="002E3CE0" w:rsidRDefault="002E3CE0" w:rsidP="002E3CE0">
            <w:pPr>
              <w:pStyle w:val="ListParagraph"/>
              <w:numPr>
                <w:ilvl w:val="0"/>
                <w:numId w:val="6"/>
              </w:numPr>
              <w:shd w:val="clear" w:color="auto" w:fill="FFFFFF"/>
              <w:tabs>
                <w:tab w:val="left" w:pos="2443"/>
              </w:tabs>
              <w:ind w:leftChars="0" w:firstLineChars="0"/>
              <w:jc w:val="both"/>
              <w:textDirection w:val="lrTb"/>
              <w:rPr>
                <w:rFonts w:ascii="Cambria" w:eastAsia="Cambria" w:hAnsi="Cambria" w:cs="Cambria"/>
                <w:color w:val="000000"/>
                <w:sz w:val="24"/>
                <w:szCs w:val="24"/>
              </w:rPr>
            </w:pPr>
            <w:r>
              <w:rPr>
                <w:rFonts w:ascii="Cambria" w:eastAsia="Cambria" w:hAnsi="Cambria" w:hint="cs"/>
                <w:color w:val="000000"/>
                <w:sz w:val="24"/>
                <w:szCs w:val="24"/>
                <w:rtl/>
              </w:rPr>
              <w:t>الامتحان النهائي :60%</w:t>
            </w:r>
          </w:p>
          <w:p w14:paraId="7B2849A2" w14:textId="582EFA32" w:rsidR="00B06883" w:rsidRPr="002E3CE0" w:rsidRDefault="002E3CE0" w:rsidP="002E3CE0">
            <w:pPr>
              <w:pStyle w:val="ListParagraph"/>
              <w:numPr>
                <w:ilvl w:val="0"/>
                <w:numId w:val="6"/>
              </w:numPr>
              <w:shd w:val="clear" w:color="auto" w:fill="FFFFFF"/>
              <w:tabs>
                <w:tab w:val="left" w:pos="2443"/>
              </w:tabs>
              <w:ind w:leftChars="0" w:firstLineChars="0"/>
              <w:jc w:val="both"/>
              <w:textDirection w:val="lrTb"/>
              <w:rPr>
                <w:rFonts w:ascii="Cambria" w:eastAsia="Cambria" w:hAnsi="Cambria" w:cs="Cambria" w:hint="cs"/>
                <w:color w:val="000000"/>
                <w:sz w:val="24"/>
                <w:szCs w:val="24"/>
              </w:rPr>
            </w:pPr>
            <w:r>
              <w:rPr>
                <w:rFonts w:ascii="Cambria" w:eastAsia="Cambria" w:hAnsi="Cambria" w:hint="cs"/>
                <w:color w:val="000000"/>
                <w:sz w:val="24"/>
                <w:szCs w:val="24"/>
                <w:rtl/>
              </w:rPr>
              <w:t>المجموع الكلي : 100%</w:t>
            </w:r>
            <w:r w:rsidR="00B06883" w:rsidRPr="002E3CE0">
              <w:rPr>
                <w:rFonts w:ascii="Cambria" w:eastAsia="Cambria" w:hAnsi="Cambria"/>
                <w:color w:val="000000"/>
                <w:sz w:val="24"/>
                <w:szCs w:val="24"/>
                <w:rtl/>
              </w:rPr>
              <w:tab/>
            </w:r>
          </w:p>
          <w:p w14:paraId="3346C23D" w14:textId="62C6AEAF" w:rsidR="00B06883" w:rsidRPr="00B06883" w:rsidRDefault="00B06883" w:rsidP="00B06883">
            <w:pPr>
              <w:shd w:val="clear" w:color="auto" w:fill="FFFFFF"/>
              <w:tabs>
                <w:tab w:val="left" w:pos="2443"/>
              </w:tabs>
              <w:ind w:leftChars="0" w:left="0" w:firstLineChars="0" w:firstLine="0"/>
              <w:jc w:val="both"/>
              <w:textDirection w:val="lrTb"/>
              <w:rPr>
                <w:rFonts w:ascii="Cambria" w:eastAsia="Cambria" w:hAnsi="Cambria" w:cstheme="minorBidi" w:hint="cs"/>
                <w:color w:val="000000"/>
                <w:sz w:val="24"/>
                <w:szCs w:val="24"/>
                <w:rtl/>
              </w:rPr>
            </w:pPr>
            <w:r>
              <w:rPr>
                <w:rFonts w:ascii="Cambria" w:eastAsia="Cambria" w:hAnsi="Cambria" w:cs="Cambria"/>
                <w:color w:val="000000"/>
                <w:sz w:val="24"/>
                <w:szCs w:val="24"/>
              </w:rPr>
              <w:tab/>
            </w:r>
          </w:p>
        </w:tc>
      </w:tr>
      <w:tr w:rsidR="00B06883" w14:paraId="110C220D" w14:textId="77777777" w:rsidTr="00B06883">
        <w:tc>
          <w:tcPr>
            <w:tcW w:w="11339" w:type="dxa"/>
            <w:gridSpan w:val="9"/>
            <w:shd w:val="clear" w:color="auto" w:fill="DEEAF6"/>
          </w:tcPr>
          <w:p w14:paraId="6FB515A4" w14:textId="77777777" w:rsidR="00B06883" w:rsidRDefault="00B06883" w:rsidP="00B06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مصادر التعلم والتدريس </w:t>
            </w:r>
          </w:p>
        </w:tc>
      </w:tr>
      <w:tr w:rsidR="00B06883" w14:paraId="4B3E9AB5" w14:textId="77777777" w:rsidTr="00B06883">
        <w:tc>
          <w:tcPr>
            <w:tcW w:w="5165" w:type="dxa"/>
            <w:gridSpan w:val="5"/>
          </w:tcPr>
          <w:p w14:paraId="78F6FC25" w14:textId="41F85A58" w:rsidR="00B06883" w:rsidRDefault="002E3CE0" w:rsidP="00B06883">
            <w:pPr>
              <w:ind w:left="0" w:right="-426" w:hanging="2"/>
              <w:jc w:val="both"/>
              <w:textDirection w:val="lrTb"/>
              <w:rPr>
                <w:rFonts w:ascii="Simplified Arabic" w:eastAsia="Simplified Arabic" w:hAnsi="Simplified Arabic" w:cs="Simplified Arabic"/>
                <w:sz w:val="24"/>
                <w:szCs w:val="24"/>
                <w:rtl/>
              </w:rPr>
            </w:pPr>
            <w:r>
              <w:rPr>
                <w:rFonts w:ascii="Simplified Arabic" w:eastAsia="Simplified Arabic" w:hAnsi="Simplified Arabic" w:cs="Simplified Arabic" w:hint="cs"/>
                <w:sz w:val="24"/>
                <w:szCs w:val="24"/>
                <w:rtl/>
              </w:rPr>
              <w:t xml:space="preserve">الكتب المقررة </w:t>
            </w:r>
          </w:p>
          <w:p w14:paraId="19830EBD" w14:textId="7021A4F0" w:rsidR="002E3CE0" w:rsidRDefault="002E3CE0" w:rsidP="002E3CE0">
            <w:pPr>
              <w:ind w:leftChars="0" w:left="0" w:right="-426" w:firstLineChars="0" w:firstLine="0"/>
              <w:jc w:val="both"/>
              <w:textDirection w:val="lrTb"/>
              <w:rPr>
                <w:rFonts w:ascii="Simplified Arabic" w:eastAsia="Simplified Arabic" w:hAnsi="Simplified Arabic" w:cs="Simplified Arabic"/>
                <w:sz w:val="24"/>
                <w:szCs w:val="24"/>
              </w:rPr>
            </w:pPr>
          </w:p>
        </w:tc>
        <w:tc>
          <w:tcPr>
            <w:tcW w:w="6174" w:type="dxa"/>
            <w:gridSpan w:val="4"/>
          </w:tcPr>
          <w:p w14:paraId="53D91D1C" w14:textId="2AA74B31" w:rsidR="00B06883" w:rsidRPr="002E3CE0" w:rsidRDefault="002E3CE0" w:rsidP="00B06883">
            <w:pPr>
              <w:shd w:val="clear" w:color="auto" w:fill="FFFFFF"/>
              <w:ind w:left="1" w:right="-426" w:hanging="3"/>
              <w:jc w:val="both"/>
              <w:textDirection w:val="lrTb"/>
              <w:rPr>
                <w:rFonts w:ascii="Cambria" w:eastAsia="Cambria" w:hAnsi="Cambria" w:cstheme="minorBidi" w:hint="cs"/>
                <w:color w:val="000000"/>
                <w:sz w:val="28"/>
                <w:szCs w:val="28"/>
              </w:rPr>
            </w:pPr>
            <w:r w:rsidRPr="0037500C">
              <w:rPr>
                <w:sz w:val="28"/>
                <w:szCs w:val="28"/>
              </w:rPr>
              <w:t>Engineering Materials for Biomedical Applications.5th edition.</w:t>
            </w:r>
          </w:p>
        </w:tc>
      </w:tr>
      <w:tr w:rsidR="00B06883" w14:paraId="22F14C12" w14:textId="77777777" w:rsidTr="00B06883">
        <w:tc>
          <w:tcPr>
            <w:tcW w:w="5165" w:type="dxa"/>
            <w:gridSpan w:val="5"/>
          </w:tcPr>
          <w:p w14:paraId="3BC1DBEF" w14:textId="30BC27D9" w:rsidR="00B06883" w:rsidRDefault="002E3CE0" w:rsidP="00B06883">
            <w:pPr>
              <w:ind w:left="0" w:right="-426"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المراجع الرئيسية </w:t>
            </w:r>
          </w:p>
        </w:tc>
        <w:tc>
          <w:tcPr>
            <w:tcW w:w="6174" w:type="dxa"/>
            <w:gridSpan w:val="4"/>
          </w:tcPr>
          <w:p w14:paraId="171F32EC" w14:textId="3860CCBC" w:rsidR="00B06883" w:rsidRDefault="002E3CE0" w:rsidP="00B06883">
            <w:pPr>
              <w:shd w:val="clear" w:color="auto" w:fill="FFFFFF"/>
              <w:ind w:left="1" w:right="-426" w:hanging="3"/>
              <w:jc w:val="both"/>
              <w:textDirection w:val="lrTb"/>
              <w:rPr>
                <w:rFonts w:ascii="Cambria" w:eastAsia="Cambria" w:hAnsi="Cambria" w:cs="Cambria"/>
                <w:color w:val="000000"/>
                <w:sz w:val="28"/>
                <w:szCs w:val="28"/>
              </w:rPr>
            </w:pPr>
            <w:r w:rsidRPr="004A4E0B">
              <w:rPr>
                <w:sz w:val="28"/>
                <w:szCs w:val="28"/>
              </w:rPr>
              <w:t xml:space="preserve">JOHN D. </w:t>
            </w:r>
            <w:proofErr w:type="gramStart"/>
            <w:r w:rsidRPr="004A4E0B">
              <w:rPr>
                <w:sz w:val="28"/>
                <w:szCs w:val="28"/>
              </w:rPr>
              <w:t>ENDERLE.(</w:t>
            </w:r>
            <w:proofErr w:type="gramEnd"/>
            <w:r w:rsidRPr="004A4E0B">
              <w:rPr>
                <w:sz w:val="28"/>
                <w:szCs w:val="28"/>
              </w:rPr>
              <w:t>2012):introduction to biomedical .3th edition</w:t>
            </w:r>
          </w:p>
        </w:tc>
      </w:tr>
      <w:tr w:rsidR="00B06883" w14:paraId="36BA1147" w14:textId="77777777" w:rsidTr="00B06883">
        <w:tc>
          <w:tcPr>
            <w:tcW w:w="5165" w:type="dxa"/>
            <w:gridSpan w:val="5"/>
          </w:tcPr>
          <w:p w14:paraId="1E001B31" w14:textId="28B0B6EC" w:rsidR="00B06883" w:rsidRDefault="002E3CE0" w:rsidP="00B06883">
            <w:pPr>
              <w:ind w:left="0"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والمراجع الساندة التي يوصي بها </w:t>
            </w:r>
          </w:p>
        </w:tc>
        <w:tc>
          <w:tcPr>
            <w:tcW w:w="6174" w:type="dxa"/>
            <w:gridSpan w:val="4"/>
          </w:tcPr>
          <w:p w14:paraId="051FF9AD" w14:textId="524B387A" w:rsidR="00B06883" w:rsidRDefault="002E3CE0" w:rsidP="00B06883">
            <w:pPr>
              <w:shd w:val="clear" w:color="auto" w:fill="FFFFFF"/>
              <w:ind w:left="1" w:right="-426" w:hanging="3"/>
              <w:jc w:val="both"/>
              <w:textDirection w:val="lrTb"/>
              <w:rPr>
                <w:rFonts w:ascii="Cambria" w:eastAsia="Cambria" w:hAnsi="Cambria" w:cs="Cambria"/>
                <w:sz w:val="28"/>
                <w:szCs w:val="28"/>
              </w:rPr>
            </w:pPr>
            <w:r w:rsidRPr="004A4E0B">
              <w:rPr>
                <w:sz w:val="28"/>
                <w:szCs w:val="28"/>
              </w:rPr>
              <w:t xml:space="preserve">Buddy D. Ratner, Allon S. Hoffman (2004): An Introduction to Materials </w:t>
            </w:r>
            <w:proofErr w:type="gramStart"/>
            <w:r w:rsidRPr="004A4E0B">
              <w:rPr>
                <w:sz w:val="28"/>
                <w:szCs w:val="28"/>
              </w:rPr>
              <w:t>In</w:t>
            </w:r>
            <w:proofErr w:type="gramEnd"/>
            <w:r w:rsidRPr="004A4E0B">
              <w:rPr>
                <w:sz w:val="28"/>
                <w:szCs w:val="28"/>
              </w:rPr>
              <w:t xml:space="preserve"> Medicine</w:t>
            </w:r>
          </w:p>
        </w:tc>
      </w:tr>
      <w:tr w:rsidR="00B06883" w14:paraId="0DC89346" w14:textId="77777777" w:rsidTr="00B06883">
        <w:tc>
          <w:tcPr>
            <w:tcW w:w="5165" w:type="dxa"/>
            <w:gridSpan w:val="5"/>
          </w:tcPr>
          <w:p w14:paraId="1B35A9CF" w14:textId="4FF71D4B" w:rsidR="00B06883" w:rsidRDefault="002E3CE0" w:rsidP="00B06883">
            <w:pPr>
              <w:ind w:left="0" w:right="-426" w:hanging="2"/>
              <w:jc w:val="both"/>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المراجع الالكترونية </w:t>
            </w:r>
          </w:p>
        </w:tc>
        <w:tc>
          <w:tcPr>
            <w:tcW w:w="6174" w:type="dxa"/>
            <w:gridSpan w:val="4"/>
          </w:tcPr>
          <w:p w14:paraId="74C03BF1" w14:textId="73A93678" w:rsidR="00B06883" w:rsidRDefault="002E3CE0" w:rsidP="00B06883">
            <w:pPr>
              <w:shd w:val="clear" w:color="auto" w:fill="FFFFFF"/>
              <w:ind w:left="1" w:right="-426" w:hanging="3"/>
              <w:jc w:val="both"/>
              <w:textDirection w:val="lrTb"/>
              <w:rPr>
                <w:rFonts w:ascii="Cambria" w:eastAsia="Cambria" w:hAnsi="Cambria" w:cs="Cambria"/>
                <w:sz w:val="28"/>
                <w:szCs w:val="28"/>
              </w:rPr>
            </w:pPr>
            <w:r>
              <w:rPr>
                <w:rFonts w:ascii="Cambria" w:eastAsia="Calibri" w:hAnsi="Cambria"/>
                <w:color w:val="000000"/>
                <w:sz w:val="28"/>
                <w:szCs w:val="28"/>
              </w:rPr>
              <w:t>Internet, electronics books, YouTube</w:t>
            </w:r>
          </w:p>
        </w:tc>
      </w:tr>
    </w:tbl>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6A0A" w14:textId="77777777" w:rsidR="00053C6B" w:rsidRDefault="00053C6B">
      <w:pPr>
        <w:spacing w:line="240" w:lineRule="auto"/>
        <w:ind w:left="0" w:hanging="2"/>
      </w:pPr>
      <w:r>
        <w:separator/>
      </w:r>
    </w:p>
  </w:endnote>
  <w:endnote w:type="continuationSeparator" w:id="0">
    <w:p w14:paraId="6B0F70FB" w14:textId="77777777" w:rsidR="00053C6B" w:rsidRDefault="00053C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77777777"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13E09">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3D64" w14:textId="77777777" w:rsidR="00053C6B" w:rsidRDefault="00053C6B">
      <w:pPr>
        <w:spacing w:line="240" w:lineRule="auto"/>
        <w:ind w:left="0" w:hanging="2"/>
      </w:pPr>
      <w:r>
        <w:separator/>
      </w:r>
    </w:p>
  </w:footnote>
  <w:footnote w:type="continuationSeparator" w:id="0">
    <w:p w14:paraId="09CC912D" w14:textId="77777777" w:rsidR="00053C6B" w:rsidRDefault="00053C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14B8"/>
    <w:multiLevelType w:val="hybridMultilevel"/>
    <w:tmpl w:val="4234140E"/>
    <w:lvl w:ilvl="0" w:tplc="8944937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D5655D"/>
    <w:multiLevelType w:val="hybridMultilevel"/>
    <w:tmpl w:val="695E94DA"/>
    <w:lvl w:ilvl="0" w:tplc="BD3AFFEA">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5"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91955866">
    <w:abstractNumId w:val="4"/>
  </w:num>
  <w:num w:numId="2" w16cid:durableId="23679226">
    <w:abstractNumId w:val="5"/>
  </w:num>
  <w:num w:numId="3" w16cid:durableId="742025652">
    <w:abstractNumId w:val="3"/>
  </w:num>
  <w:num w:numId="4" w16cid:durableId="1176724469">
    <w:abstractNumId w:val="1"/>
  </w:num>
  <w:num w:numId="5" w16cid:durableId="1839689386">
    <w:abstractNumId w:val="0"/>
  </w:num>
  <w:num w:numId="6" w16cid:durableId="1768428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07"/>
    <w:rsid w:val="00053C6B"/>
    <w:rsid w:val="000F5A37"/>
    <w:rsid w:val="00213E09"/>
    <w:rsid w:val="002203EC"/>
    <w:rsid w:val="002E3CE0"/>
    <w:rsid w:val="00A40107"/>
    <w:rsid w:val="00B06883"/>
    <w:rsid w:val="00D15819"/>
    <w:rsid w:val="00FA6C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nguages.uokufa.edu.i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nguages.uokufa.edu.i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languages.uokufa.edu.i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fatima safaa</cp:lastModifiedBy>
  <cp:revision>2</cp:revision>
  <dcterms:created xsi:type="dcterms:W3CDTF">2024-03-19T20:46:00Z</dcterms:created>
  <dcterms:modified xsi:type="dcterms:W3CDTF">2024-03-19T20:46:00Z</dcterms:modified>
</cp:coreProperties>
</file>