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5E54" w14:textId="77777777" w:rsidR="00104F36" w:rsidRDefault="00104F36" w:rsidP="00104F36">
      <w:pPr>
        <w:rPr>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37"/>
        <w:gridCol w:w="655"/>
        <w:gridCol w:w="188"/>
        <w:gridCol w:w="1991"/>
        <w:gridCol w:w="723"/>
        <w:gridCol w:w="1533"/>
        <w:gridCol w:w="1569"/>
        <w:gridCol w:w="1746"/>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3AE8737C" w:rsidR="001121E3" w:rsidRPr="00B80B61" w:rsidRDefault="004919CF"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Renewable energy</w:t>
            </w: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5CBBA1DB" w:rsidR="001121E3" w:rsidRPr="00B80B61" w:rsidRDefault="004919CF"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MPAC407</w:t>
            </w: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58498CF4" w:rsidR="001121E3" w:rsidRPr="00B80B61" w:rsidRDefault="004919CF"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Annual (2023-2024)</w:t>
            </w: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557FED6E" w:rsidR="001121E3" w:rsidRPr="00B80B61" w:rsidRDefault="004919CF"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Beginning of the academic calendar (2023-2024)</w:t>
            </w: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pPr>
              <w:numPr>
                <w:ilvl w:val="0"/>
                <w:numId w:val="1"/>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3F6AA23C" w:rsidR="001121E3" w:rsidRPr="00B80B61" w:rsidRDefault="004919CF" w:rsidP="004919C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Lectures + Lab</w:t>
            </w: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pPr>
              <w:numPr>
                <w:ilvl w:val="0"/>
                <w:numId w:val="1"/>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4A7A6AA5" w14:textId="0201478E" w:rsidR="00BA11FF" w:rsidRPr="00B80B61" w:rsidRDefault="004919CF" w:rsidP="004919C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(60) – Practical (30) / 5 Units</w:t>
            </w: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pPr>
              <w:numPr>
                <w:ilvl w:val="0"/>
                <w:numId w:val="1"/>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1CB7DE71"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4919CF">
              <w:rPr>
                <w:rFonts w:ascii="Cambria" w:eastAsia="Calibri" w:hAnsi="Cambria" w:cs="Times New Roman"/>
                <w:color w:val="000000"/>
                <w:sz w:val="28"/>
                <w:szCs w:val="28"/>
              </w:rPr>
              <w:t>Assist Lecturer Ali Muslim Abdulmohsin</w:t>
            </w:r>
          </w:p>
          <w:p w14:paraId="3B24192C" w14:textId="28C32B1A"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4919CF">
              <w:rPr>
                <w:rFonts w:ascii="Cambria" w:eastAsia="Calibri" w:hAnsi="Cambria" w:cs="Times New Roman"/>
                <w:color w:val="000000"/>
                <w:sz w:val="28"/>
                <w:szCs w:val="28"/>
              </w:rPr>
              <w:t>ali.muslim@uowa.edu.iq</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pPr>
              <w:numPr>
                <w:ilvl w:val="0"/>
                <w:numId w:val="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AC6BF8">
        <w:tc>
          <w:tcPr>
            <w:tcW w:w="1985"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555" w:type="dxa"/>
            <w:gridSpan w:val="5"/>
            <w:shd w:val="clear" w:color="auto" w:fill="auto"/>
          </w:tcPr>
          <w:p w14:paraId="63B85744" w14:textId="39AA0021" w:rsidR="00FC70F6" w:rsidRDefault="00FC70F6" w:rsidP="00FC70F6">
            <w:pPr>
              <w:pStyle w:val="ListParagraph"/>
              <w:numPr>
                <w:ilvl w:val="0"/>
                <w:numId w:val="2"/>
              </w:numPr>
              <w:autoSpaceDE w:val="0"/>
              <w:autoSpaceDN w:val="0"/>
              <w:adjustRightInd w:val="0"/>
              <w:jc w:val="both"/>
              <w:rPr>
                <w:rFonts w:ascii="Simplified Arabic" w:hAnsi="Simplified Arabic" w:cs="Simplified Arabic"/>
                <w:b/>
                <w:bCs/>
                <w:lang w:bidi="ar-IQ"/>
              </w:rPr>
            </w:pPr>
            <w:r w:rsidRPr="00FC70F6">
              <w:rPr>
                <w:rFonts w:ascii="Simplified Arabic" w:hAnsi="Simplified Arabic" w:cs="Simplified Arabic"/>
                <w:b/>
                <w:bCs/>
                <w:lang w:bidi="ar-IQ"/>
              </w:rPr>
              <w:t>Expanding the student’s knowledge through his introduction to new sources of energy other than traditional sources. The primary objective of the course lies in the importance of renewable energy and its applications, which has become one of the most important fields proposed in the twenty-first century for economic and environmental reasons, and in the importance of obtaining renewable (sustainable) and clean energy as a guarantee for the present and security for the future.</w:t>
            </w:r>
          </w:p>
          <w:p w14:paraId="49D3C861" w14:textId="3F76CDE8" w:rsidR="00FC70F6" w:rsidRDefault="00FC70F6" w:rsidP="00FC70F6">
            <w:pPr>
              <w:pStyle w:val="ListParagraph"/>
              <w:numPr>
                <w:ilvl w:val="0"/>
                <w:numId w:val="2"/>
              </w:numPr>
              <w:autoSpaceDE w:val="0"/>
              <w:autoSpaceDN w:val="0"/>
              <w:adjustRightInd w:val="0"/>
              <w:jc w:val="both"/>
              <w:rPr>
                <w:rFonts w:ascii="Simplified Arabic" w:hAnsi="Simplified Arabic" w:cs="Simplified Arabic"/>
                <w:b/>
                <w:bCs/>
                <w:lang w:bidi="ar-IQ"/>
              </w:rPr>
            </w:pPr>
            <w:r>
              <w:rPr>
                <w:rFonts w:ascii="Simplified Arabic" w:hAnsi="Simplified Arabic" w:cs="Simplified Arabic"/>
                <w:b/>
                <w:bCs/>
                <w:lang w:bidi="ar-IQ"/>
              </w:rPr>
              <w:t>Getting to know</w:t>
            </w:r>
            <w:r w:rsidRPr="00FC70F6">
              <w:rPr>
                <w:rFonts w:ascii="Simplified Arabic" w:hAnsi="Simplified Arabic" w:cs="Simplified Arabic"/>
                <w:b/>
                <w:bCs/>
                <w:lang w:bidi="ar-IQ"/>
              </w:rPr>
              <w:t xml:space="preserve"> renewable energy sources and how to benefit from them to obtain energy and learn about the various application systems associated with those sources</w:t>
            </w:r>
            <w:r>
              <w:rPr>
                <w:rFonts w:ascii="Simplified Arabic" w:hAnsi="Simplified Arabic" w:cs="Simplified Arabic"/>
                <w:b/>
                <w:bCs/>
                <w:lang w:bidi="ar-IQ"/>
              </w:rPr>
              <w:t>.</w:t>
            </w:r>
          </w:p>
          <w:p w14:paraId="4BC600B7" w14:textId="31D1F38D" w:rsidR="00FC70F6" w:rsidRDefault="00FC70F6" w:rsidP="00FC70F6">
            <w:pPr>
              <w:pStyle w:val="ListParagraph"/>
              <w:numPr>
                <w:ilvl w:val="0"/>
                <w:numId w:val="2"/>
              </w:numPr>
              <w:autoSpaceDE w:val="0"/>
              <w:autoSpaceDN w:val="0"/>
              <w:adjustRightInd w:val="0"/>
              <w:jc w:val="both"/>
              <w:rPr>
                <w:rFonts w:ascii="Simplified Arabic" w:hAnsi="Simplified Arabic" w:cs="Simplified Arabic"/>
                <w:b/>
                <w:bCs/>
                <w:lang w:bidi="ar-IQ"/>
              </w:rPr>
            </w:pPr>
            <w:r w:rsidRPr="00FC70F6">
              <w:rPr>
                <w:rFonts w:ascii="Simplified Arabic" w:hAnsi="Simplified Arabic" w:cs="Simplified Arabic"/>
                <w:b/>
                <w:bCs/>
                <w:lang w:bidi="ar-IQ"/>
              </w:rPr>
              <w:t>Students can benefit from this course in their field of work as engineers in the field of refrigeration and air conditioning and include in general education curricula concepts about preserving the environment and using clean and renewable energy</w:t>
            </w:r>
            <w:r>
              <w:rPr>
                <w:rFonts w:ascii="Simplified Arabic" w:hAnsi="Simplified Arabic" w:cs="Simplified Arabic"/>
                <w:b/>
                <w:bCs/>
                <w:lang w:bidi="ar-IQ"/>
              </w:rPr>
              <w:t>.</w:t>
            </w:r>
          </w:p>
          <w:p w14:paraId="430B1C5C" w14:textId="024B95AC" w:rsidR="00EC7169" w:rsidRDefault="00AC6BF8" w:rsidP="00FC70F6">
            <w:pPr>
              <w:pStyle w:val="ListParagraph"/>
              <w:numPr>
                <w:ilvl w:val="0"/>
                <w:numId w:val="2"/>
              </w:numPr>
              <w:autoSpaceDE w:val="0"/>
              <w:autoSpaceDN w:val="0"/>
              <w:adjustRightInd w:val="0"/>
              <w:jc w:val="both"/>
              <w:rPr>
                <w:rFonts w:ascii="Simplified Arabic" w:hAnsi="Simplified Arabic" w:cs="Simplified Arabic"/>
                <w:b/>
                <w:bCs/>
                <w:lang w:bidi="ar-IQ"/>
              </w:rPr>
            </w:pPr>
            <w:r w:rsidRPr="00AC6BF8">
              <w:rPr>
                <w:rFonts w:ascii="Simplified Arabic" w:hAnsi="Simplified Arabic" w:cs="Simplified Arabic"/>
                <w:b/>
                <w:bCs/>
                <w:lang w:bidi="ar-IQ"/>
              </w:rPr>
              <w:lastRenderedPageBreak/>
              <w:t>Studying traditional energy sources, sources of energy consumption, the world’s energy needs, as well as environmental problems related to the use of traditional energies and studying ways and methods to reduce energy consumption</w:t>
            </w:r>
            <w:r w:rsidR="00FC70F6">
              <w:rPr>
                <w:rFonts w:ascii="Simplified Arabic" w:hAnsi="Simplified Arabic" w:cs="Simplified Arabic"/>
                <w:b/>
                <w:bCs/>
                <w:lang w:bidi="ar-IQ"/>
              </w:rPr>
              <w:t>.</w:t>
            </w:r>
          </w:p>
          <w:p w14:paraId="08A15444" w14:textId="68549043" w:rsidR="00FC70F6" w:rsidRDefault="00AC6BF8" w:rsidP="00FC70F6">
            <w:pPr>
              <w:pStyle w:val="ListParagraph"/>
              <w:numPr>
                <w:ilvl w:val="0"/>
                <w:numId w:val="2"/>
              </w:numPr>
              <w:autoSpaceDE w:val="0"/>
              <w:autoSpaceDN w:val="0"/>
              <w:adjustRightInd w:val="0"/>
              <w:jc w:val="both"/>
              <w:rPr>
                <w:rFonts w:ascii="Simplified Arabic" w:hAnsi="Simplified Arabic" w:cs="Simplified Arabic"/>
                <w:b/>
                <w:bCs/>
                <w:lang w:bidi="ar-IQ"/>
              </w:rPr>
            </w:pPr>
            <w:r w:rsidRPr="00AC6BF8">
              <w:rPr>
                <w:rFonts w:ascii="Simplified Arabic" w:hAnsi="Simplified Arabic" w:cs="Simplified Arabic"/>
                <w:b/>
                <w:bCs/>
                <w:lang w:bidi="ar-IQ"/>
              </w:rPr>
              <w:t>Knowledge of the basics of various renewable energy sources and the technologies required for associated energy systems</w:t>
            </w:r>
            <w:r w:rsidR="00FC70F6">
              <w:rPr>
                <w:rFonts w:ascii="Simplified Arabic" w:hAnsi="Simplified Arabic" w:cs="Simplified Arabic"/>
                <w:b/>
                <w:bCs/>
                <w:lang w:bidi="ar-IQ"/>
              </w:rPr>
              <w:t>.</w:t>
            </w:r>
          </w:p>
          <w:p w14:paraId="1709176C" w14:textId="4947C3ED" w:rsidR="00FC70F6" w:rsidRDefault="00AC6BF8" w:rsidP="00FC70F6">
            <w:pPr>
              <w:pStyle w:val="ListParagraph"/>
              <w:numPr>
                <w:ilvl w:val="0"/>
                <w:numId w:val="2"/>
              </w:numPr>
              <w:autoSpaceDE w:val="0"/>
              <w:autoSpaceDN w:val="0"/>
              <w:adjustRightInd w:val="0"/>
              <w:jc w:val="both"/>
              <w:rPr>
                <w:rFonts w:ascii="Simplified Arabic" w:hAnsi="Simplified Arabic" w:cs="Simplified Arabic"/>
                <w:b/>
                <w:bCs/>
                <w:lang w:bidi="ar-IQ"/>
              </w:rPr>
            </w:pPr>
            <w:r w:rsidRPr="00AC6BF8">
              <w:rPr>
                <w:rFonts w:ascii="Simplified Arabic" w:hAnsi="Simplified Arabic" w:cs="Simplified Arabic"/>
                <w:b/>
                <w:bCs/>
                <w:lang w:bidi="ar-IQ"/>
              </w:rPr>
              <w:t>Studying the types of renewable energy, its working principle, properties, applications, development prospects, and explaining the importance of using such energies from an environmental and economic perspective</w:t>
            </w:r>
            <w:r w:rsidR="00FC70F6">
              <w:rPr>
                <w:rFonts w:ascii="Simplified Arabic" w:hAnsi="Simplified Arabic" w:cs="Simplified Arabic"/>
                <w:b/>
                <w:bCs/>
                <w:lang w:bidi="ar-IQ"/>
              </w:rPr>
              <w:t>.</w:t>
            </w:r>
          </w:p>
          <w:p w14:paraId="07CD55ED" w14:textId="6E92EFB0" w:rsidR="00FC70F6" w:rsidRPr="00FC70F6" w:rsidRDefault="00AC6BF8" w:rsidP="00FC70F6">
            <w:pPr>
              <w:pStyle w:val="ListParagraph"/>
              <w:numPr>
                <w:ilvl w:val="0"/>
                <w:numId w:val="2"/>
              </w:numPr>
              <w:autoSpaceDE w:val="0"/>
              <w:autoSpaceDN w:val="0"/>
              <w:adjustRightInd w:val="0"/>
              <w:jc w:val="both"/>
              <w:rPr>
                <w:rFonts w:ascii="Simplified Arabic" w:hAnsi="Simplified Arabic" w:cs="Simplified Arabic"/>
                <w:b/>
                <w:bCs/>
                <w:rtl/>
                <w:lang w:bidi="ar-IQ"/>
              </w:rPr>
            </w:pPr>
            <w:r w:rsidRPr="00AC6BF8">
              <w:rPr>
                <w:rFonts w:ascii="Simplified Arabic" w:hAnsi="Simplified Arabic" w:cs="Simplified Arabic"/>
                <w:b/>
                <w:bCs/>
                <w:lang w:bidi="ar-IQ"/>
              </w:rPr>
              <w:t>Providing students with scientific and applied research skills</w:t>
            </w:r>
            <w:r w:rsidR="00FC70F6">
              <w:rPr>
                <w:rFonts w:ascii="Simplified Arabic" w:hAnsi="Simplified Arabic" w:cs="Simplified Arabic"/>
                <w:b/>
                <w:bCs/>
                <w:lang w:bidi="ar-IQ"/>
              </w:rPr>
              <w:t>.</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pPr>
              <w:numPr>
                <w:ilvl w:val="0"/>
                <w:numId w:val="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BA11FF" w:rsidRPr="00B80B61" w14:paraId="2818180F" w14:textId="77777777" w:rsidTr="00AC6BF8">
        <w:tc>
          <w:tcPr>
            <w:tcW w:w="1134"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406" w:type="dxa"/>
            <w:gridSpan w:val="7"/>
            <w:shd w:val="clear" w:color="auto" w:fill="auto"/>
          </w:tcPr>
          <w:p w14:paraId="56E166B9" w14:textId="77777777" w:rsidR="00AC6BF8" w:rsidRPr="00AC6BF8" w:rsidRDefault="00AC6BF8" w:rsidP="00AC6BF8">
            <w:pPr>
              <w:shd w:val="clear" w:color="auto" w:fill="FFFFFF"/>
              <w:autoSpaceDE w:val="0"/>
              <w:autoSpaceDN w:val="0"/>
              <w:adjustRightInd w:val="0"/>
              <w:ind w:right="-426"/>
              <w:rPr>
                <w:rFonts w:ascii="Simplified Arabic" w:eastAsia="Calibri" w:hAnsi="Simplified Arabic" w:cs="Simplified Arabic"/>
                <w:b/>
                <w:bCs/>
                <w:color w:val="000000"/>
                <w:sz w:val="22"/>
                <w:szCs w:val="22"/>
                <w:lang w:bidi="ar-IQ"/>
              </w:rPr>
            </w:pPr>
            <w:r w:rsidRPr="00AC6BF8">
              <w:rPr>
                <w:rFonts w:ascii="Simplified Arabic" w:eastAsia="Calibri" w:hAnsi="Simplified Arabic" w:cs="Simplified Arabic"/>
                <w:b/>
                <w:bCs/>
                <w:color w:val="000000"/>
                <w:sz w:val="22"/>
                <w:szCs w:val="22"/>
                <w:lang w:bidi="ar-IQ"/>
              </w:rPr>
              <w:t>1. Theoretical lectures</w:t>
            </w:r>
          </w:p>
          <w:p w14:paraId="202EB162" w14:textId="77777777" w:rsidR="00AC6BF8" w:rsidRPr="00AC6BF8" w:rsidRDefault="00AC6BF8" w:rsidP="00AC6BF8">
            <w:pPr>
              <w:shd w:val="clear" w:color="auto" w:fill="FFFFFF"/>
              <w:autoSpaceDE w:val="0"/>
              <w:autoSpaceDN w:val="0"/>
              <w:adjustRightInd w:val="0"/>
              <w:ind w:right="-426"/>
              <w:rPr>
                <w:rFonts w:ascii="Simplified Arabic" w:eastAsia="Calibri" w:hAnsi="Simplified Arabic" w:cs="Simplified Arabic"/>
                <w:b/>
                <w:bCs/>
                <w:color w:val="000000"/>
                <w:sz w:val="22"/>
                <w:szCs w:val="22"/>
                <w:lang w:bidi="ar-IQ"/>
              </w:rPr>
            </w:pPr>
            <w:r w:rsidRPr="00AC6BF8">
              <w:rPr>
                <w:rFonts w:ascii="Simplified Arabic" w:eastAsia="Calibri" w:hAnsi="Simplified Arabic" w:cs="Simplified Arabic"/>
                <w:b/>
                <w:bCs/>
                <w:color w:val="000000"/>
                <w:sz w:val="22"/>
                <w:szCs w:val="22"/>
                <w:lang w:bidi="ar-IQ"/>
              </w:rPr>
              <w:t>2. Practical application and laboratory experiments</w:t>
            </w:r>
          </w:p>
          <w:p w14:paraId="3A57BED7" w14:textId="77777777" w:rsidR="00AC6BF8" w:rsidRPr="00AC6BF8" w:rsidRDefault="00AC6BF8" w:rsidP="00AC6BF8">
            <w:pPr>
              <w:shd w:val="clear" w:color="auto" w:fill="FFFFFF"/>
              <w:autoSpaceDE w:val="0"/>
              <w:autoSpaceDN w:val="0"/>
              <w:adjustRightInd w:val="0"/>
              <w:ind w:right="-426"/>
              <w:rPr>
                <w:rFonts w:ascii="Simplified Arabic" w:eastAsia="Calibri" w:hAnsi="Simplified Arabic" w:cs="Simplified Arabic"/>
                <w:b/>
                <w:bCs/>
                <w:color w:val="000000"/>
                <w:sz w:val="22"/>
                <w:szCs w:val="22"/>
                <w:lang w:bidi="ar-IQ"/>
              </w:rPr>
            </w:pPr>
            <w:r w:rsidRPr="00AC6BF8">
              <w:rPr>
                <w:rFonts w:ascii="Simplified Arabic" w:eastAsia="Calibri" w:hAnsi="Simplified Arabic" w:cs="Simplified Arabic"/>
                <w:b/>
                <w:bCs/>
                <w:color w:val="000000"/>
                <w:sz w:val="22"/>
                <w:szCs w:val="22"/>
                <w:lang w:bidi="ar-IQ"/>
              </w:rPr>
              <w:t>3. Discussions, workshops and seminars</w:t>
            </w:r>
          </w:p>
          <w:p w14:paraId="53410776" w14:textId="77777777" w:rsidR="00AC6BF8" w:rsidRPr="00AC6BF8" w:rsidRDefault="00AC6BF8" w:rsidP="00AC6BF8">
            <w:pPr>
              <w:shd w:val="clear" w:color="auto" w:fill="FFFFFF"/>
              <w:autoSpaceDE w:val="0"/>
              <w:autoSpaceDN w:val="0"/>
              <w:adjustRightInd w:val="0"/>
              <w:ind w:right="-426"/>
              <w:rPr>
                <w:rFonts w:ascii="Simplified Arabic" w:eastAsia="Calibri" w:hAnsi="Simplified Arabic" w:cs="Simplified Arabic"/>
                <w:b/>
                <w:bCs/>
                <w:color w:val="000000"/>
                <w:sz w:val="22"/>
                <w:szCs w:val="22"/>
                <w:lang w:bidi="ar-IQ"/>
              </w:rPr>
            </w:pPr>
            <w:r w:rsidRPr="00AC6BF8">
              <w:rPr>
                <w:rFonts w:ascii="Simplified Arabic" w:eastAsia="Calibri" w:hAnsi="Simplified Arabic" w:cs="Simplified Arabic"/>
                <w:b/>
                <w:bCs/>
                <w:color w:val="000000"/>
                <w:sz w:val="22"/>
                <w:szCs w:val="22"/>
                <w:lang w:bidi="ar-IQ"/>
              </w:rPr>
              <w:t>4. Using modern presentation and teaching methods</w:t>
            </w:r>
          </w:p>
          <w:p w14:paraId="00C80D0B" w14:textId="77777777" w:rsidR="00AC6BF8" w:rsidRPr="00AC6BF8" w:rsidRDefault="00AC6BF8" w:rsidP="00AC6BF8">
            <w:pPr>
              <w:shd w:val="clear" w:color="auto" w:fill="FFFFFF"/>
              <w:autoSpaceDE w:val="0"/>
              <w:autoSpaceDN w:val="0"/>
              <w:adjustRightInd w:val="0"/>
              <w:ind w:right="-426"/>
              <w:rPr>
                <w:rFonts w:ascii="Simplified Arabic" w:eastAsia="Calibri" w:hAnsi="Simplified Arabic" w:cs="Simplified Arabic"/>
                <w:b/>
                <w:bCs/>
                <w:color w:val="000000"/>
                <w:sz w:val="22"/>
                <w:szCs w:val="22"/>
                <w:lang w:bidi="ar-IQ"/>
              </w:rPr>
            </w:pPr>
            <w:r w:rsidRPr="00AC6BF8">
              <w:rPr>
                <w:rFonts w:ascii="Simplified Arabic" w:eastAsia="Calibri" w:hAnsi="Simplified Arabic" w:cs="Simplified Arabic"/>
                <w:b/>
                <w:bCs/>
                <w:color w:val="000000"/>
                <w:sz w:val="22"/>
                <w:szCs w:val="22"/>
                <w:lang w:bidi="ar-IQ"/>
              </w:rPr>
              <w:t>5. Field visits and professional training</w:t>
            </w:r>
          </w:p>
          <w:p w14:paraId="15A903F0" w14:textId="77777777" w:rsidR="00AC6BF8" w:rsidRPr="00AC6BF8" w:rsidRDefault="00AC6BF8" w:rsidP="00AC6BF8">
            <w:pPr>
              <w:shd w:val="clear" w:color="auto" w:fill="FFFFFF"/>
              <w:autoSpaceDE w:val="0"/>
              <w:autoSpaceDN w:val="0"/>
              <w:adjustRightInd w:val="0"/>
              <w:rPr>
                <w:rFonts w:ascii="Simplified Arabic" w:eastAsia="Calibri" w:hAnsi="Simplified Arabic" w:cs="Simplified Arabic"/>
                <w:b/>
                <w:bCs/>
                <w:color w:val="000000"/>
                <w:sz w:val="22"/>
                <w:szCs w:val="22"/>
                <w:lang w:bidi="ar-IQ"/>
              </w:rPr>
            </w:pPr>
            <w:r w:rsidRPr="00AC6BF8">
              <w:rPr>
                <w:rFonts w:ascii="Simplified Arabic" w:eastAsia="Calibri" w:hAnsi="Simplified Arabic" w:cs="Simplified Arabic"/>
                <w:b/>
                <w:bCs/>
                <w:color w:val="000000"/>
                <w:sz w:val="22"/>
                <w:szCs w:val="22"/>
                <w:lang w:bidi="ar-IQ"/>
              </w:rPr>
              <w:t>6. Review the latest published research in the field of renewable energy</w:t>
            </w:r>
          </w:p>
          <w:p w14:paraId="09694F69" w14:textId="1008D6B9" w:rsidR="00EC7169" w:rsidRPr="00AC6BF8" w:rsidRDefault="00AC6BF8" w:rsidP="00AC6BF8">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AC6BF8">
              <w:rPr>
                <w:rFonts w:ascii="Simplified Arabic" w:eastAsia="Calibri" w:hAnsi="Simplified Arabic" w:cs="Simplified Arabic"/>
                <w:b/>
                <w:bCs/>
                <w:color w:val="000000"/>
                <w:sz w:val="22"/>
                <w:szCs w:val="22"/>
                <w:lang w:bidi="ar-IQ"/>
              </w:rPr>
              <w:t>7. Self-education</w:t>
            </w: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pPr>
              <w:numPr>
                <w:ilvl w:val="0"/>
                <w:numId w:val="1"/>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C6BF8" w:rsidRPr="00B80B61" w14:paraId="34C7557C" w14:textId="77777777" w:rsidTr="00F74C41">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C6BF8" w:rsidRPr="00B80B61" w14:paraId="787270F4" w14:textId="77777777" w:rsidTr="00F74C41">
        <w:trPr>
          <w:trHeight w:val="181"/>
        </w:trPr>
        <w:tc>
          <w:tcPr>
            <w:tcW w:w="897" w:type="dxa"/>
            <w:shd w:val="clear" w:color="auto" w:fill="auto"/>
          </w:tcPr>
          <w:p w14:paraId="5E273C8E" w14:textId="7CD26041"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tc>
        <w:tc>
          <w:tcPr>
            <w:tcW w:w="900" w:type="dxa"/>
            <w:gridSpan w:val="2"/>
            <w:shd w:val="clear" w:color="auto" w:fill="auto"/>
          </w:tcPr>
          <w:p w14:paraId="224AEA81" w14:textId="072EFBEB"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3F3C0BDC" w14:textId="556470E4" w:rsidR="00AC6BF8" w:rsidRPr="00290C92" w:rsidRDefault="00290C92" w:rsidP="004078BB">
            <w:pPr>
              <w:shd w:val="clear" w:color="auto" w:fill="FFFFFF"/>
              <w:autoSpaceDE w:val="0"/>
              <w:autoSpaceDN w:val="0"/>
              <w:adjustRightInd w:val="0"/>
              <w:ind w:right="54"/>
              <w:jc w:val="both"/>
              <w:rPr>
                <w:rFonts w:asciiTheme="majorBidi" w:eastAsia="Calibri" w:hAnsiTheme="majorBidi" w:cstheme="majorBidi"/>
                <w:color w:val="000000"/>
                <w:sz w:val="24"/>
                <w:szCs w:val="24"/>
                <w:rtl/>
                <w:lang w:bidi="ar-IQ"/>
              </w:rPr>
            </w:pPr>
            <w:r w:rsidRPr="00290C92">
              <w:rPr>
                <w:rFonts w:asciiTheme="majorBidi" w:eastAsia="Calibri" w:hAnsiTheme="majorBidi" w:cstheme="majorBidi"/>
                <w:color w:val="000000"/>
                <w:sz w:val="24"/>
                <w:szCs w:val="24"/>
                <w:lang w:bidi="ar-IQ"/>
              </w:rPr>
              <w:t>Knowledge of renewable energy sources and their applications, and identification of environmental problems resulting from the use of traditional fuels</w:t>
            </w:r>
          </w:p>
        </w:tc>
        <w:tc>
          <w:tcPr>
            <w:tcW w:w="2313" w:type="dxa"/>
            <w:gridSpan w:val="2"/>
            <w:shd w:val="clear" w:color="auto" w:fill="auto"/>
          </w:tcPr>
          <w:p w14:paraId="0E2A03C1" w14:textId="4AE96BA1" w:rsidR="00AC6BF8" w:rsidRDefault="00AC6BF8" w:rsidP="004078BB">
            <w:pPr>
              <w:shd w:val="clear" w:color="auto" w:fill="FFFFFF"/>
              <w:autoSpaceDE w:val="0"/>
              <w:autoSpaceDN w:val="0"/>
              <w:adjustRightInd w:val="0"/>
              <w:jc w:val="both"/>
              <w:rPr>
                <w:sz w:val="24"/>
                <w:szCs w:val="24"/>
              </w:rPr>
            </w:pPr>
            <w:r>
              <w:rPr>
                <w:sz w:val="24"/>
                <w:szCs w:val="24"/>
              </w:rPr>
              <w:t>General introduction to renewable energy</w:t>
            </w:r>
          </w:p>
          <w:p w14:paraId="3E6584C0" w14:textId="2AAEC78C" w:rsidR="00AC6BF8" w:rsidRDefault="00AC6BF8" w:rsidP="004078BB">
            <w:pPr>
              <w:shd w:val="clear" w:color="auto" w:fill="FFFFFF"/>
              <w:autoSpaceDE w:val="0"/>
              <w:autoSpaceDN w:val="0"/>
              <w:adjustRightInd w:val="0"/>
              <w:jc w:val="both"/>
              <w:rPr>
                <w:sz w:val="24"/>
                <w:szCs w:val="24"/>
              </w:rPr>
            </w:pPr>
            <w:r>
              <w:rPr>
                <w:sz w:val="24"/>
                <w:szCs w:val="24"/>
              </w:rPr>
              <w:t>Renewable energy sources and applications</w:t>
            </w:r>
          </w:p>
          <w:p w14:paraId="7D9FD45B" w14:textId="400296F1" w:rsidR="00AC6BF8" w:rsidRPr="004078BB" w:rsidRDefault="00AC6BF8" w:rsidP="004078BB">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4078BB">
              <w:rPr>
                <w:sz w:val="24"/>
                <w:szCs w:val="24"/>
              </w:rPr>
              <w:t>Renewable Energy and environmental problems (Acid rain, Ozone layer depletion, Global climate change, Nuclear hazards)</w:t>
            </w:r>
          </w:p>
        </w:tc>
        <w:tc>
          <w:tcPr>
            <w:tcW w:w="1590" w:type="dxa"/>
            <w:vMerge w:val="restart"/>
            <w:shd w:val="clear" w:color="auto" w:fill="auto"/>
          </w:tcPr>
          <w:p w14:paraId="4808C40E" w14:textId="77777777" w:rsidR="00AC6BF8" w:rsidRPr="00AC6BF8" w:rsidRDefault="00AC6BF8" w:rsidP="00AC6BF8">
            <w:pPr>
              <w:shd w:val="clear" w:color="auto" w:fill="FFFFFF"/>
              <w:autoSpaceDE w:val="0"/>
              <w:autoSpaceDN w:val="0"/>
              <w:adjustRightInd w:val="0"/>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1. Theoretical lectures</w:t>
            </w:r>
          </w:p>
          <w:p w14:paraId="135624C1" w14:textId="77777777" w:rsidR="00AC6BF8" w:rsidRPr="00AC6BF8" w:rsidRDefault="00AC6BF8" w:rsidP="00AC6BF8">
            <w:pPr>
              <w:shd w:val="clear" w:color="auto" w:fill="FFFFFF"/>
              <w:autoSpaceDE w:val="0"/>
              <w:autoSpaceDN w:val="0"/>
              <w:adjustRightInd w:val="0"/>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2. Practical application and laboratory experiments</w:t>
            </w:r>
          </w:p>
          <w:p w14:paraId="6ACCC785" w14:textId="77777777" w:rsidR="00AC6BF8" w:rsidRPr="00AC6BF8" w:rsidRDefault="00AC6BF8" w:rsidP="00AC6BF8">
            <w:pPr>
              <w:shd w:val="clear" w:color="auto" w:fill="FFFFFF"/>
              <w:autoSpaceDE w:val="0"/>
              <w:autoSpaceDN w:val="0"/>
              <w:adjustRightInd w:val="0"/>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3. Discussions, workshops and seminars</w:t>
            </w:r>
          </w:p>
          <w:p w14:paraId="4D0F1720" w14:textId="77777777" w:rsidR="00AC6BF8" w:rsidRPr="00AC6BF8" w:rsidRDefault="00AC6BF8" w:rsidP="00AC6BF8">
            <w:pPr>
              <w:shd w:val="clear" w:color="auto" w:fill="FFFFFF"/>
              <w:autoSpaceDE w:val="0"/>
              <w:autoSpaceDN w:val="0"/>
              <w:adjustRightInd w:val="0"/>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4. Using modern presentation and teaching methods</w:t>
            </w:r>
          </w:p>
          <w:p w14:paraId="56F71059" w14:textId="77777777" w:rsidR="00AC6BF8" w:rsidRPr="00AC6BF8" w:rsidRDefault="00AC6BF8" w:rsidP="00AC6BF8">
            <w:pPr>
              <w:shd w:val="clear" w:color="auto" w:fill="FFFFFF"/>
              <w:autoSpaceDE w:val="0"/>
              <w:autoSpaceDN w:val="0"/>
              <w:adjustRightInd w:val="0"/>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lastRenderedPageBreak/>
              <w:t>5. Field visits and professional training</w:t>
            </w:r>
          </w:p>
          <w:p w14:paraId="5F3B0B7C" w14:textId="77777777" w:rsidR="00AC6BF8" w:rsidRPr="00AC6BF8" w:rsidRDefault="00AC6BF8" w:rsidP="00AC6BF8">
            <w:pPr>
              <w:shd w:val="clear" w:color="auto" w:fill="FFFFFF"/>
              <w:autoSpaceDE w:val="0"/>
              <w:autoSpaceDN w:val="0"/>
              <w:adjustRightInd w:val="0"/>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6. Review the latest published research in the field of renewable energy</w:t>
            </w:r>
          </w:p>
          <w:p w14:paraId="77A2944D" w14:textId="77347620" w:rsidR="00AC6BF8" w:rsidRPr="00AC6BF8" w:rsidRDefault="00AC6BF8" w:rsidP="00AC6BF8">
            <w:pPr>
              <w:shd w:val="clear" w:color="auto" w:fill="FFFFFF"/>
              <w:autoSpaceDE w:val="0"/>
              <w:autoSpaceDN w:val="0"/>
              <w:adjustRightInd w:val="0"/>
              <w:jc w:val="both"/>
              <w:rPr>
                <w:rFonts w:asciiTheme="majorBidi" w:eastAsia="Calibri" w:hAnsiTheme="majorBidi" w:cstheme="majorBidi"/>
                <w:color w:val="000000"/>
                <w:sz w:val="24"/>
                <w:szCs w:val="24"/>
                <w:rtl/>
                <w:lang w:bidi="ar-IQ"/>
              </w:rPr>
            </w:pPr>
            <w:r w:rsidRPr="00AC6BF8">
              <w:rPr>
                <w:rFonts w:asciiTheme="majorBidi" w:eastAsia="Calibri" w:hAnsiTheme="majorBidi" w:cstheme="majorBidi"/>
                <w:color w:val="000000"/>
                <w:sz w:val="24"/>
                <w:szCs w:val="24"/>
                <w:lang w:bidi="ar-IQ"/>
              </w:rPr>
              <w:t>7. Self-education</w:t>
            </w:r>
          </w:p>
        </w:tc>
        <w:tc>
          <w:tcPr>
            <w:tcW w:w="1590" w:type="dxa"/>
            <w:vMerge w:val="restart"/>
            <w:shd w:val="clear" w:color="auto" w:fill="auto"/>
          </w:tcPr>
          <w:p w14:paraId="361E7847" w14:textId="151D4086" w:rsidR="00AC6BF8" w:rsidRPr="00AC6BF8" w:rsidRDefault="00AC6BF8" w:rsidP="00AC6BF8">
            <w:pPr>
              <w:shd w:val="clear" w:color="auto" w:fill="FFFFFF"/>
              <w:autoSpaceDE w:val="0"/>
              <w:autoSpaceDN w:val="0"/>
              <w:adjustRightInd w:val="0"/>
              <w:ind w:right="77"/>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lastRenderedPageBreak/>
              <w:t>●</w:t>
            </w:r>
            <w:r w:rsidRPr="00AC6BF8">
              <w:rPr>
                <w:rFonts w:asciiTheme="majorBidi" w:eastAsia="Calibri" w:hAnsiTheme="majorBidi" w:cstheme="majorBidi"/>
                <w:color w:val="000000"/>
                <w:sz w:val="24"/>
                <w:szCs w:val="24"/>
                <w:lang w:bidi="ar-IQ"/>
              </w:rPr>
              <w:t xml:space="preserve"> </w:t>
            </w:r>
            <w:r w:rsidRPr="00AC6BF8">
              <w:rPr>
                <w:rFonts w:asciiTheme="majorBidi" w:eastAsia="Calibri" w:hAnsiTheme="majorBidi" w:cstheme="majorBidi"/>
                <w:color w:val="000000"/>
                <w:sz w:val="24"/>
                <w:szCs w:val="24"/>
                <w:lang w:bidi="ar-IQ"/>
              </w:rPr>
              <w:t>Daily</w:t>
            </w:r>
            <w:r w:rsidRPr="00AC6BF8">
              <w:rPr>
                <w:rFonts w:asciiTheme="majorBidi" w:eastAsia="Calibri" w:hAnsiTheme="majorBidi" w:cstheme="majorBidi"/>
                <w:color w:val="000000"/>
                <w:sz w:val="24"/>
                <w:szCs w:val="24"/>
                <w:lang w:bidi="ar-IQ"/>
              </w:rPr>
              <w:t xml:space="preserve"> and oral tests</w:t>
            </w:r>
          </w:p>
          <w:p w14:paraId="7207ED4F" w14:textId="4B79FFFC" w:rsidR="00AC6BF8" w:rsidRPr="00AC6BF8" w:rsidRDefault="00AC6BF8" w:rsidP="00AC6BF8">
            <w:pPr>
              <w:shd w:val="clear" w:color="auto" w:fill="FFFFFF"/>
              <w:autoSpaceDE w:val="0"/>
              <w:autoSpaceDN w:val="0"/>
              <w:adjustRightInd w:val="0"/>
              <w:ind w:right="77"/>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 xml:space="preserve">● </w:t>
            </w:r>
            <w:r w:rsidRPr="00AC6BF8">
              <w:rPr>
                <w:rFonts w:asciiTheme="majorBidi" w:eastAsia="Calibri" w:hAnsiTheme="majorBidi" w:cstheme="majorBidi"/>
                <w:color w:val="000000"/>
                <w:sz w:val="24"/>
                <w:szCs w:val="24"/>
                <w:lang w:bidi="ar-IQ"/>
              </w:rPr>
              <w:t>Monthly t</w:t>
            </w:r>
            <w:r w:rsidRPr="00AC6BF8">
              <w:rPr>
                <w:rFonts w:asciiTheme="majorBidi" w:eastAsia="Calibri" w:hAnsiTheme="majorBidi" w:cstheme="majorBidi"/>
                <w:color w:val="000000"/>
                <w:sz w:val="24"/>
                <w:szCs w:val="24"/>
                <w:lang w:bidi="ar-IQ"/>
              </w:rPr>
              <w:t>ests</w:t>
            </w:r>
          </w:p>
          <w:p w14:paraId="54DB48BD" w14:textId="0CE104BD" w:rsidR="00AC6BF8" w:rsidRPr="00AC6BF8" w:rsidRDefault="00AC6BF8" w:rsidP="00AC6BF8">
            <w:pPr>
              <w:shd w:val="clear" w:color="auto" w:fill="FFFFFF"/>
              <w:autoSpaceDE w:val="0"/>
              <w:autoSpaceDN w:val="0"/>
              <w:adjustRightInd w:val="0"/>
              <w:ind w:right="77"/>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 xml:space="preserve">● </w:t>
            </w:r>
            <w:r w:rsidRPr="00AC6BF8">
              <w:rPr>
                <w:rFonts w:asciiTheme="majorBidi" w:eastAsia="Calibri" w:hAnsiTheme="majorBidi" w:cstheme="majorBidi"/>
                <w:color w:val="000000"/>
                <w:sz w:val="24"/>
                <w:szCs w:val="24"/>
                <w:lang w:bidi="ar-IQ"/>
              </w:rPr>
              <w:t>Practical tests</w:t>
            </w:r>
          </w:p>
          <w:p w14:paraId="7B826E7F" w14:textId="77777777" w:rsidR="00AC6BF8" w:rsidRPr="00AC6BF8" w:rsidRDefault="00AC6BF8" w:rsidP="00AC6BF8">
            <w:pPr>
              <w:shd w:val="clear" w:color="auto" w:fill="FFFFFF"/>
              <w:autoSpaceDE w:val="0"/>
              <w:autoSpaceDN w:val="0"/>
              <w:adjustRightInd w:val="0"/>
              <w:ind w:right="77"/>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 Reports</w:t>
            </w:r>
          </w:p>
          <w:p w14:paraId="0C7CED83" w14:textId="599A9CB0" w:rsidR="00AC6BF8" w:rsidRPr="00AC6BF8" w:rsidRDefault="00AC6BF8" w:rsidP="00AC6BF8">
            <w:pPr>
              <w:shd w:val="clear" w:color="auto" w:fill="FFFFFF"/>
              <w:autoSpaceDE w:val="0"/>
              <w:autoSpaceDN w:val="0"/>
              <w:adjustRightInd w:val="0"/>
              <w:ind w:right="77"/>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 Extracurricular</w:t>
            </w:r>
            <w:r w:rsidRPr="00AC6BF8">
              <w:rPr>
                <w:rFonts w:asciiTheme="majorBidi" w:eastAsia="Calibri" w:hAnsiTheme="majorBidi" w:cstheme="majorBidi"/>
                <w:color w:val="000000"/>
                <w:sz w:val="24"/>
                <w:szCs w:val="24"/>
                <w:lang w:bidi="ar-IQ"/>
              </w:rPr>
              <w:t xml:space="preserve"> activities</w:t>
            </w:r>
          </w:p>
          <w:p w14:paraId="2FB07855" w14:textId="77777777" w:rsidR="00AC6BF8" w:rsidRPr="00AC6BF8" w:rsidRDefault="00AC6BF8" w:rsidP="00AC6BF8">
            <w:pPr>
              <w:shd w:val="clear" w:color="auto" w:fill="FFFFFF"/>
              <w:autoSpaceDE w:val="0"/>
              <w:autoSpaceDN w:val="0"/>
              <w:adjustRightInd w:val="0"/>
              <w:ind w:right="77"/>
              <w:rPr>
                <w:rFonts w:asciiTheme="majorBidi" w:eastAsia="Calibri" w:hAnsiTheme="majorBidi" w:cstheme="majorBidi"/>
                <w:color w:val="000000"/>
                <w:sz w:val="24"/>
                <w:szCs w:val="24"/>
                <w:lang w:bidi="ar-IQ"/>
              </w:rPr>
            </w:pPr>
            <w:r w:rsidRPr="00AC6BF8">
              <w:rPr>
                <w:rFonts w:asciiTheme="majorBidi" w:eastAsia="Calibri" w:hAnsiTheme="majorBidi" w:cstheme="majorBidi"/>
                <w:color w:val="000000"/>
                <w:sz w:val="24"/>
                <w:szCs w:val="24"/>
                <w:lang w:bidi="ar-IQ"/>
              </w:rPr>
              <w:t>● Projects</w:t>
            </w:r>
          </w:p>
          <w:p w14:paraId="332047E2" w14:textId="7FFB303D" w:rsidR="00AC6BF8" w:rsidRPr="00AC6BF8" w:rsidRDefault="00AC6BF8" w:rsidP="00AC6BF8">
            <w:pPr>
              <w:shd w:val="clear" w:color="auto" w:fill="FFFFFF"/>
              <w:autoSpaceDE w:val="0"/>
              <w:autoSpaceDN w:val="0"/>
              <w:adjustRightInd w:val="0"/>
              <w:ind w:right="77"/>
              <w:jc w:val="both"/>
              <w:rPr>
                <w:rFonts w:asciiTheme="majorBidi" w:eastAsia="Calibri" w:hAnsiTheme="majorBidi" w:cstheme="majorBidi"/>
                <w:color w:val="000000"/>
                <w:sz w:val="24"/>
                <w:szCs w:val="24"/>
                <w:rtl/>
                <w:lang w:bidi="ar-IQ"/>
              </w:rPr>
            </w:pPr>
            <w:r w:rsidRPr="00AC6BF8">
              <w:rPr>
                <w:rFonts w:asciiTheme="majorBidi" w:eastAsia="Calibri" w:hAnsiTheme="majorBidi" w:cstheme="majorBidi"/>
                <w:color w:val="000000"/>
                <w:sz w:val="24"/>
                <w:szCs w:val="24"/>
                <w:lang w:bidi="ar-IQ"/>
              </w:rPr>
              <w:t>● Annual tests</w:t>
            </w:r>
          </w:p>
        </w:tc>
      </w:tr>
      <w:tr w:rsidR="00AC6BF8" w:rsidRPr="00B80B61" w14:paraId="0FE76DB5" w14:textId="77777777" w:rsidTr="00F74C41">
        <w:trPr>
          <w:trHeight w:val="181"/>
        </w:trPr>
        <w:tc>
          <w:tcPr>
            <w:tcW w:w="897" w:type="dxa"/>
            <w:shd w:val="clear" w:color="auto" w:fill="auto"/>
          </w:tcPr>
          <w:p w14:paraId="6296E709" w14:textId="2DC386BD"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900" w:type="dxa"/>
            <w:gridSpan w:val="2"/>
            <w:shd w:val="clear" w:color="auto" w:fill="auto"/>
          </w:tcPr>
          <w:p w14:paraId="522A1CAF" w14:textId="51961EF8"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349B4C4D" w14:textId="1E2243D8" w:rsidR="00AC6BF8" w:rsidRPr="00290C92" w:rsidRDefault="008E0B33" w:rsidP="004078BB">
            <w:pPr>
              <w:shd w:val="clear" w:color="auto" w:fill="FFFFFF"/>
              <w:autoSpaceDE w:val="0"/>
              <w:autoSpaceDN w:val="0"/>
              <w:adjustRightInd w:val="0"/>
              <w:ind w:right="-426"/>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How to calculate the solar time equation</w:t>
            </w:r>
          </w:p>
        </w:tc>
        <w:tc>
          <w:tcPr>
            <w:tcW w:w="2313" w:type="dxa"/>
            <w:gridSpan w:val="2"/>
            <w:shd w:val="clear" w:color="auto" w:fill="auto"/>
          </w:tcPr>
          <w:p w14:paraId="69D17153" w14:textId="77777777" w:rsidR="00AC6BF8" w:rsidRDefault="00AC6BF8" w:rsidP="004078BB">
            <w:pPr>
              <w:pStyle w:val="Affiliation"/>
              <w:jc w:val="both"/>
              <w:rPr>
                <w:sz w:val="24"/>
                <w:szCs w:val="24"/>
              </w:rPr>
            </w:pPr>
            <w:r>
              <w:rPr>
                <w:sz w:val="24"/>
                <w:szCs w:val="24"/>
              </w:rPr>
              <w:t>The sun</w:t>
            </w:r>
          </w:p>
          <w:p w14:paraId="44CB00F0" w14:textId="22F56B00"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21461">
              <w:rPr>
                <w:sz w:val="24"/>
                <w:szCs w:val="24"/>
              </w:rPr>
              <w:t>Reckoning of time (the equation of time and longitude correction</w:t>
            </w:r>
            <w:r>
              <w:rPr>
                <w:sz w:val="24"/>
                <w:szCs w:val="24"/>
              </w:rPr>
              <w:t>)</w:t>
            </w:r>
          </w:p>
        </w:tc>
        <w:tc>
          <w:tcPr>
            <w:tcW w:w="1590" w:type="dxa"/>
            <w:vMerge/>
            <w:shd w:val="clear" w:color="auto" w:fill="auto"/>
          </w:tcPr>
          <w:p w14:paraId="3AEFBE4C"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1A642B8D"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2DAA36F8" w14:textId="77777777" w:rsidTr="00F74C41">
        <w:trPr>
          <w:trHeight w:val="181"/>
        </w:trPr>
        <w:tc>
          <w:tcPr>
            <w:tcW w:w="897" w:type="dxa"/>
            <w:shd w:val="clear" w:color="auto" w:fill="auto"/>
          </w:tcPr>
          <w:p w14:paraId="243ADE3E" w14:textId="4114D481"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3</w:t>
            </w:r>
          </w:p>
        </w:tc>
        <w:tc>
          <w:tcPr>
            <w:tcW w:w="900" w:type="dxa"/>
            <w:gridSpan w:val="2"/>
            <w:shd w:val="clear" w:color="auto" w:fill="auto"/>
          </w:tcPr>
          <w:p w14:paraId="016CC02D" w14:textId="74112A71"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4415350C" w14:textId="6FD9A752"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Calculating solar angles required for solar energy applications</w:t>
            </w:r>
          </w:p>
        </w:tc>
        <w:tc>
          <w:tcPr>
            <w:tcW w:w="2313" w:type="dxa"/>
            <w:gridSpan w:val="2"/>
            <w:shd w:val="clear" w:color="auto" w:fill="auto"/>
          </w:tcPr>
          <w:p w14:paraId="7CA0D7C3" w14:textId="3C169D6A"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21461">
              <w:rPr>
                <w:sz w:val="24"/>
                <w:szCs w:val="24"/>
              </w:rPr>
              <w:t>Solar angles (declination, hour angle, solar altitude angle, solar azimuth angle, Sunrise and sunset times and day length, incidence angle)</w:t>
            </w:r>
          </w:p>
        </w:tc>
        <w:tc>
          <w:tcPr>
            <w:tcW w:w="1590" w:type="dxa"/>
            <w:vMerge/>
            <w:shd w:val="clear" w:color="auto" w:fill="auto"/>
          </w:tcPr>
          <w:p w14:paraId="4182474E"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3DF651BB"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7A0C91A1" w14:textId="77777777" w:rsidTr="00F74C41">
        <w:trPr>
          <w:trHeight w:val="181"/>
        </w:trPr>
        <w:tc>
          <w:tcPr>
            <w:tcW w:w="897" w:type="dxa"/>
            <w:shd w:val="clear" w:color="auto" w:fill="auto"/>
          </w:tcPr>
          <w:p w14:paraId="760B9F3B" w14:textId="57293C84"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p>
        </w:tc>
        <w:tc>
          <w:tcPr>
            <w:tcW w:w="900" w:type="dxa"/>
            <w:gridSpan w:val="2"/>
            <w:shd w:val="clear" w:color="auto" w:fill="auto"/>
          </w:tcPr>
          <w:p w14:paraId="36E8A427" w14:textId="78D3E550"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15EE409D" w14:textId="4CE5B5F5"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Calculating solar radiation incident on different surfaces</w:t>
            </w:r>
          </w:p>
        </w:tc>
        <w:tc>
          <w:tcPr>
            <w:tcW w:w="2313" w:type="dxa"/>
            <w:gridSpan w:val="2"/>
            <w:shd w:val="clear" w:color="auto" w:fill="auto"/>
          </w:tcPr>
          <w:p w14:paraId="703195B5" w14:textId="4AA1D11C"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21461">
              <w:rPr>
                <w:sz w:val="24"/>
                <w:szCs w:val="24"/>
              </w:rPr>
              <w:t>Extraterrestrial solar radiation, Atmospheric attenuation, Terrestrial irradiation, Total radiation on tilted surfaces.</w:t>
            </w:r>
          </w:p>
        </w:tc>
        <w:tc>
          <w:tcPr>
            <w:tcW w:w="1590" w:type="dxa"/>
            <w:vMerge/>
            <w:shd w:val="clear" w:color="auto" w:fill="auto"/>
          </w:tcPr>
          <w:p w14:paraId="39493651"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48B59B1D"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1313A622" w14:textId="77777777" w:rsidTr="00F74C41">
        <w:trPr>
          <w:trHeight w:val="181"/>
        </w:trPr>
        <w:tc>
          <w:tcPr>
            <w:tcW w:w="897" w:type="dxa"/>
            <w:shd w:val="clear" w:color="auto" w:fill="auto"/>
          </w:tcPr>
          <w:p w14:paraId="1FD9AB65" w14:textId="6403841E"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5</w:t>
            </w:r>
          </w:p>
        </w:tc>
        <w:tc>
          <w:tcPr>
            <w:tcW w:w="900" w:type="dxa"/>
            <w:gridSpan w:val="2"/>
            <w:shd w:val="clear" w:color="auto" w:fill="auto"/>
          </w:tcPr>
          <w:p w14:paraId="7C90FC48" w14:textId="3020E3E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612B5801" w14:textId="5F5CE59F"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Know</w:t>
            </w:r>
            <w:r>
              <w:rPr>
                <w:rFonts w:asciiTheme="majorBidi" w:eastAsia="Calibri" w:hAnsiTheme="majorBidi" w:cstheme="majorBidi"/>
                <w:color w:val="000000"/>
                <w:sz w:val="24"/>
                <w:szCs w:val="24"/>
                <w:lang w:bidi="ar-IQ"/>
              </w:rPr>
              <w:t>ing</w:t>
            </w:r>
            <w:r w:rsidRPr="008E0B33">
              <w:rPr>
                <w:rFonts w:asciiTheme="majorBidi" w:eastAsia="Calibri" w:hAnsiTheme="majorBidi" w:cstheme="majorBidi"/>
                <w:color w:val="000000"/>
                <w:sz w:val="24"/>
                <w:szCs w:val="24"/>
                <w:lang w:bidi="ar-IQ"/>
              </w:rPr>
              <w:t xml:space="preserve"> the types and characteristics of fixed solar collectors</w:t>
            </w:r>
          </w:p>
        </w:tc>
        <w:tc>
          <w:tcPr>
            <w:tcW w:w="2313" w:type="dxa"/>
            <w:gridSpan w:val="2"/>
            <w:shd w:val="clear" w:color="auto" w:fill="auto"/>
          </w:tcPr>
          <w:p w14:paraId="3CE004B3" w14:textId="77777777" w:rsidR="00AC6BF8" w:rsidRDefault="00AC6BF8" w:rsidP="004078BB">
            <w:pPr>
              <w:pStyle w:val="Affiliation"/>
              <w:jc w:val="both"/>
              <w:rPr>
                <w:sz w:val="24"/>
                <w:szCs w:val="24"/>
              </w:rPr>
            </w:pPr>
            <w:r>
              <w:rPr>
                <w:sz w:val="24"/>
                <w:szCs w:val="24"/>
              </w:rPr>
              <w:t xml:space="preserve">SE </w:t>
            </w:r>
            <w:r w:rsidRPr="00F823B5">
              <w:rPr>
                <w:sz w:val="24"/>
                <w:szCs w:val="24"/>
              </w:rPr>
              <w:t>collectors</w:t>
            </w:r>
          </w:p>
          <w:p w14:paraId="56DC1653" w14:textId="79212595"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435D">
              <w:rPr>
                <w:sz w:val="24"/>
                <w:szCs w:val="24"/>
              </w:rPr>
              <w:t>Stationary collectors (Flat-Plate Collectors, Compound Parabolic Collectors, Evacuated Tube Collectors)</w:t>
            </w:r>
          </w:p>
        </w:tc>
        <w:tc>
          <w:tcPr>
            <w:tcW w:w="1590" w:type="dxa"/>
            <w:vMerge/>
            <w:shd w:val="clear" w:color="auto" w:fill="auto"/>
          </w:tcPr>
          <w:p w14:paraId="54514093"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4C2719C0"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62F738A2" w14:textId="77777777" w:rsidTr="00F74C41">
        <w:trPr>
          <w:trHeight w:val="181"/>
        </w:trPr>
        <w:tc>
          <w:tcPr>
            <w:tcW w:w="897" w:type="dxa"/>
            <w:shd w:val="clear" w:color="auto" w:fill="auto"/>
          </w:tcPr>
          <w:p w14:paraId="73D90F7C" w14:textId="75F06FE0"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6</w:t>
            </w:r>
          </w:p>
        </w:tc>
        <w:tc>
          <w:tcPr>
            <w:tcW w:w="900" w:type="dxa"/>
            <w:gridSpan w:val="2"/>
            <w:shd w:val="clear" w:color="auto" w:fill="auto"/>
          </w:tcPr>
          <w:p w14:paraId="6933FD88" w14:textId="2B247172"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0A92436B" w14:textId="2D0FF237" w:rsidR="00AC6BF8" w:rsidRPr="00290C92" w:rsidRDefault="008E0B33" w:rsidP="008E0B33">
            <w:pPr>
              <w:shd w:val="clear" w:color="auto" w:fill="FFFFFF"/>
              <w:autoSpaceDE w:val="0"/>
              <w:autoSpaceDN w:val="0"/>
              <w:adjustRightInd w:val="0"/>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 xml:space="preserve">Knowing the types and characteristics of </w:t>
            </w:r>
            <w:r>
              <w:rPr>
                <w:rFonts w:asciiTheme="majorBidi" w:eastAsia="Calibri" w:hAnsiTheme="majorBidi" w:cstheme="majorBidi"/>
                <w:color w:val="000000"/>
                <w:sz w:val="24"/>
                <w:szCs w:val="24"/>
                <w:lang w:bidi="ar-IQ"/>
              </w:rPr>
              <w:t xml:space="preserve">tracking </w:t>
            </w:r>
            <w:r w:rsidRPr="008E0B33">
              <w:rPr>
                <w:rFonts w:asciiTheme="majorBidi" w:eastAsia="Calibri" w:hAnsiTheme="majorBidi" w:cstheme="majorBidi"/>
                <w:color w:val="000000"/>
                <w:sz w:val="24"/>
                <w:szCs w:val="24"/>
                <w:lang w:bidi="ar-IQ"/>
              </w:rPr>
              <w:t xml:space="preserve">solar </w:t>
            </w:r>
            <w:r>
              <w:rPr>
                <w:rFonts w:asciiTheme="majorBidi" w:eastAsia="Calibri" w:hAnsiTheme="majorBidi" w:cstheme="majorBidi"/>
                <w:color w:val="000000"/>
                <w:sz w:val="24"/>
                <w:szCs w:val="24"/>
                <w:lang w:bidi="ar-IQ"/>
              </w:rPr>
              <w:t>collectors</w:t>
            </w:r>
          </w:p>
        </w:tc>
        <w:tc>
          <w:tcPr>
            <w:tcW w:w="2313" w:type="dxa"/>
            <w:gridSpan w:val="2"/>
            <w:shd w:val="clear" w:color="auto" w:fill="auto"/>
          </w:tcPr>
          <w:p w14:paraId="283120C3" w14:textId="07ABCE2D"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435D">
              <w:rPr>
                <w:sz w:val="24"/>
                <w:szCs w:val="24"/>
              </w:rPr>
              <w:t>Sun-tracking concentrating collectors (Parabolic Trough Collectors, Fresnel collectors, Parabolic Dish Reflectors, Heliostat Field Collectors)</w:t>
            </w:r>
          </w:p>
        </w:tc>
        <w:tc>
          <w:tcPr>
            <w:tcW w:w="1590" w:type="dxa"/>
            <w:vMerge/>
            <w:shd w:val="clear" w:color="auto" w:fill="auto"/>
          </w:tcPr>
          <w:p w14:paraId="7FC297DA"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67487D2E"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749A2D96" w14:textId="77777777" w:rsidTr="00F74C41">
        <w:trPr>
          <w:trHeight w:val="181"/>
        </w:trPr>
        <w:tc>
          <w:tcPr>
            <w:tcW w:w="897" w:type="dxa"/>
            <w:shd w:val="clear" w:color="auto" w:fill="auto"/>
          </w:tcPr>
          <w:p w14:paraId="41448069" w14:textId="2400E3AE"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7</w:t>
            </w:r>
          </w:p>
        </w:tc>
        <w:tc>
          <w:tcPr>
            <w:tcW w:w="900" w:type="dxa"/>
            <w:gridSpan w:val="2"/>
            <w:shd w:val="clear" w:color="auto" w:fill="auto"/>
          </w:tcPr>
          <w:p w14:paraId="7BFF02A6" w14:textId="194C9CB4"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01159797" w14:textId="623EFEC8"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Learn about the characteristics and advantages of solar heating systems</w:t>
            </w:r>
          </w:p>
        </w:tc>
        <w:tc>
          <w:tcPr>
            <w:tcW w:w="2313" w:type="dxa"/>
            <w:gridSpan w:val="2"/>
            <w:shd w:val="clear" w:color="auto" w:fill="auto"/>
          </w:tcPr>
          <w:p w14:paraId="6511505D" w14:textId="77777777" w:rsidR="00AC6BF8" w:rsidRDefault="00AC6BF8" w:rsidP="004078BB">
            <w:pPr>
              <w:pStyle w:val="Affiliation"/>
              <w:jc w:val="both"/>
              <w:rPr>
                <w:sz w:val="24"/>
                <w:szCs w:val="24"/>
              </w:rPr>
            </w:pPr>
            <w:r>
              <w:rPr>
                <w:sz w:val="24"/>
                <w:szCs w:val="24"/>
              </w:rPr>
              <w:t>Solar w</w:t>
            </w:r>
            <w:r w:rsidRPr="00C5377D">
              <w:rPr>
                <w:sz w:val="24"/>
                <w:szCs w:val="24"/>
              </w:rPr>
              <w:t xml:space="preserve">ater </w:t>
            </w:r>
            <w:r>
              <w:rPr>
                <w:sz w:val="24"/>
                <w:szCs w:val="24"/>
              </w:rPr>
              <w:t>h</w:t>
            </w:r>
            <w:r w:rsidRPr="00C5377D">
              <w:rPr>
                <w:sz w:val="24"/>
                <w:szCs w:val="24"/>
              </w:rPr>
              <w:t>eating</w:t>
            </w:r>
            <w:r>
              <w:rPr>
                <w:sz w:val="24"/>
                <w:szCs w:val="24"/>
              </w:rPr>
              <w:t xml:space="preserve"> s</w:t>
            </w:r>
            <w:r w:rsidRPr="00C5377D">
              <w:rPr>
                <w:sz w:val="24"/>
                <w:szCs w:val="24"/>
              </w:rPr>
              <w:t>ystems</w:t>
            </w:r>
          </w:p>
          <w:p w14:paraId="346523F1" w14:textId="60223741"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435D">
              <w:rPr>
                <w:sz w:val="24"/>
                <w:szCs w:val="24"/>
              </w:rPr>
              <w:t>Passive systems (Thermosiphon systems, Integrated collector storage)</w:t>
            </w:r>
          </w:p>
        </w:tc>
        <w:tc>
          <w:tcPr>
            <w:tcW w:w="1590" w:type="dxa"/>
            <w:vMerge/>
            <w:shd w:val="clear" w:color="auto" w:fill="auto"/>
          </w:tcPr>
          <w:p w14:paraId="2720B536"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2CD4A3BC"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0559B919" w14:textId="77777777" w:rsidTr="00F74C41">
        <w:trPr>
          <w:trHeight w:val="181"/>
        </w:trPr>
        <w:tc>
          <w:tcPr>
            <w:tcW w:w="897" w:type="dxa"/>
            <w:shd w:val="clear" w:color="auto" w:fill="auto"/>
          </w:tcPr>
          <w:p w14:paraId="59D3C438" w14:textId="512B5510"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8</w:t>
            </w:r>
          </w:p>
        </w:tc>
        <w:tc>
          <w:tcPr>
            <w:tcW w:w="900" w:type="dxa"/>
            <w:gridSpan w:val="2"/>
            <w:shd w:val="clear" w:color="auto" w:fill="auto"/>
          </w:tcPr>
          <w:p w14:paraId="2C1B9028" w14:textId="7C31B07D"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38761304" w14:textId="14744F76" w:rsidR="00AC6BF8" w:rsidRPr="00290C92" w:rsidRDefault="008E0B33" w:rsidP="008E0B33">
            <w:pPr>
              <w:shd w:val="clear" w:color="auto" w:fill="FFFFFF"/>
              <w:autoSpaceDE w:val="0"/>
              <w:autoSpaceDN w:val="0"/>
              <w:adjustRightInd w:val="0"/>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Know the characteristics of features</w:t>
            </w:r>
            <w:r>
              <w:rPr>
                <w:rFonts w:asciiTheme="majorBidi" w:eastAsia="Calibri" w:hAnsiTheme="majorBidi" w:cstheme="majorBidi"/>
                <w:color w:val="000000"/>
                <w:sz w:val="24"/>
                <w:szCs w:val="24"/>
                <w:lang w:bidi="ar-IQ"/>
              </w:rPr>
              <w:t xml:space="preserve"> </w:t>
            </w:r>
            <w:r w:rsidRPr="008E0B33">
              <w:rPr>
                <w:rFonts w:asciiTheme="majorBidi" w:eastAsia="Calibri" w:hAnsiTheme="majorBidi" w:cstheme="majorBidi"/>
                <w:color w:val="000000"/>
                <w:sz w:val="24"/>
                <w:szCs w:val="24"/>
                <w:lang w:bidi="ar-IQ"/>
              </w:rPr>
              <w:t>Direct and indirect heating systems</w:t>
            </w:r>
          </w:p>
        </w:tc>
        <w:tc>
          <w:tcPr>
            <w:tcW w:w="2313" w:type="dxa"/>
            <w:gridSpan w:val="2"/>
            <w:shd w:val="clear" w:color="auto" w:fill="auto"/>
          </w:tcPr>
          <w:p w14:paraId="24C45B0B" w14:textId="4334E014"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435D">
              <w:rPr>
                <w:sz w:val="24"/>
                <w:szCs w:val="24"/>
              </w:rPr>
              <w:t>Active systems (Direct Circulation Systems, Indirect Water Heating Systems</w:t>
            </w:r>
            <w:r>
              <w:rPr>
                <w:sz w:val="24"/>
                <w:szCs w:val="24"/>
              </w:rPr>
              <w:t xml:space="preserve">, </w:t>
            </w:r>
            <w:r w:rsidRPr="0059435D">
              <w:rPr>
                <w:sz w:val="24"/>
                <w:szCs w:val="24"/>
              </w:rPr>
              <w:t>Pool Heating Systems)</w:t>
            </w:r>
          </w:p>
        </w:tc>
        <w:tc>
          <w:tcPr>
            <w:tcW w:w="1590" w:type="dxa"/>
            <w:vMerge/>
            <w:shd w:val="clear" w:color="auto" w:fill="auto"/>
          </w:tcPr>
          <w:p w14:paraId="1BE57FA1"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4E5DF3AB"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048FB6C9" w14:textId="77777777" w:rsidTr="00F74C41">
        <w:trPr>
          <w:trHeight w:val="181"/>
        </w:trPr>
        <w:tc>
          <w:tcPr>
            <w:tcW w:w="897" w:type="dxa"/>
            <w:shd w:val="clear" w:color="auto" w:fill="auto"/>
          </w:tcPr>
          <w:p w14:paraId="146AFEAA" w14:textId="066B3243"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9</w:t>
            </w:r>
          </w:p>
        </w:tc>
        <w:tc>
          <w:tcPr>
            <w:tcW w:w="900" w:type="dxa"/>
            <w:gridSpan w:val="2"/>
            <w:shd w:val="clear" w:color="auto" w:fill="auto"/>
          </w:tcPr>
          <w:p w14:paraId="67B86E5C" w14:textId="3697E4CF"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296EBEE0" w14:textId="05F54055" w:rsidR="00AC6BF8" w:rsidRPr="00290C92" w:rsidRDefault="008E0B33" w:rsidP="008E0B33">
            <w:pPr>
              <w:shd w:val="clear" w:color="auto" w:fill="FFFFFF"/>
              <w:autoSpaceDE w:val="0"/>
              <w:autoSpaceDN w:val="0"/>
              <w:adjustRightInd w:val="0"/>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Learn about renewable energy storage systems</w:t>
            </w:r>
          </w:p>
        </w:tc>
        <w:tc>
          <w:tcPr>
            <w:tcW w:w="2313" w:type="dxa"/>
            <w:gridSpan w:val="2"/>
            <w:shd w:val="clear" w:color="auto" w:fill="auto"/>
          </w:tcPr>
          <w:p w14:paraId="189D7018" w14:textId="5E8531D6"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435D">
              <w:rPr>
                <w:sz w:val="24"/>
                <w:szCs w:val="24"/>
              </w:rPr>
              <w:t>Heat storage systems (Air System Thermal Storage, Liquid System Thermal Storage, and Thermal Analysis of Storage Systems).</w:t>
            </w:r>
          </w:p>
        </w:tc>
        <w:tc>
          <w:tcPr>
            <w:tcW w:w="1590" w:type="dxa"/>
            <w:vMerge/>
            <w:shd w:val="clear" w:color="auto" w:fill="auto"/>
          </w:tcPr>
          <w:p w14:paraId="6AE1FE97"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7AF0D7B2"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3687D274" w14:textId="77777777" w:rsidTr="00F74C41">
        <w:trPr>
          <w:trHeight w:val="181"/>
        </w:trPr>
        <w:tc>
          <w:tcPr>
            <w:tcW w:w="897" w:type="dxa"/>
            <w:shd w:val="clear" w:color="auto" w:fill="auto"/>
          </w:tcPr>
          <w:p w14:paraId="1863FEE2" w14:textId="08E53EC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10</w:t>
            </w:r>
          </w:p>
        </w:tc>
        <w:tc>
          <w:tcPr>
            <w:tcW w:w="900" w:type="dxa"/>
            <w:gridSpan w:val="2"/>
            <w:shd w:val="clear" w:color="auto" w:fill="auto"/>
          </w:tcPr>
          <w:p w14:paraId="4F35F0FA" w14:textId="3DCB2D5C"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636A8E98" w14:textId="247F7E98"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Pr>
                <w:rFonts w:asciiTheme="majorBidi" w:eastAsia="Calibri" w:hAnsiTheme="majorBidi" w:cstheme="majorBidi"/>
                <w:color w:val="000000"/>
                <w:sz w:val="24"/>
                <w:szCs w:val="24"/>
                <w:lang w:bidi="ar-IQ"/>
              </w:rPr>
              <w:t>Learning</w:t>
            </w:r>
            <w:r w:rsidRPr="008E0B33">
              <w:rPr>
                <w:rFonts w:asciiTheme="majorBidi" w:eastAsia="Calibri" w:hAnsiTheme="majorBidi" w:cstheme="majorBidi"/>
                <w:color w:val="000000"/>
                <w:sz w:val="24"/>
                <w:szCs w:val="24"/>
                <w:lang w:bidi="ar-IQ"/>
              </w:rPr>
              <w:t xml:space="preserve"> how to design the mod</w:t>
            </w:r>
            <w:r>
              <w:rPr>
                <w:rFonts w:asciiTheme="majorBidi" w:eastAsia="Calibri" w:hAnsiTheme="majorBidi" w:cstheme="majorBidi"/>
                <w:color w:val="000000"/>
                <w:sz w:val="24"/>
                <w:szCs w:val="24"/>
                <w:lang w:bidi="ar-IQ"/>
              </w:rPr>
              <w:t>u</w:t>
            </w:r>
            <w:r w:rsidRPr="008E0B33">
              <w:rPr>
                <w:rFonts w:asciiTheme="majorBidi" w:eastAsia="Calibri" w:hAnsiTheme="majorBidi" w:cstheme="majorBidi"/>
                <w:color w:val="000000"/>
                <w:sz w:val="24"/>
                <w:szCs w:val="24"/>
                <w:lang w:bidi="ar-IQ"/>
              </w:rPr>
              <w:t>l</w:t>
            </w:r>
            <w:r>
              <w:rPr>
                <w:rFonts w:asciiTheme="majorBidi" w:eastAsia="Calibri" w:hAnsiTheme="majorBidi" w:cstheme="majorBidi"/>
                <w:color w:val="000000"/>
                <w:sz w:val="24"/>
                <w:szCs w:val="24"/>
                <w:lang w:bidi="ar-IQ"/>
              </w:rPr>
              <w:t>e</w:t>
            </w:r>
            <w:r w:rsidRPr="008E0B33">
              <w:rPr>
                <w:rFonts w:asciiTheme="majorBidi" w:eastAsia="Calibri" w:hAnsiTheme="majorBidi" w:cstheme="majorBidi"/>
                <w:color w:val="000000"/>
                <w:sz w:val="24"/>
                <w:szCs w:val="24"/>
                <w:lang w:bidi="ar-IQ"/>
              </w:rPr>
              <w:t xml:space="preserve"> and </w:t>
            </w:r>
            <w:r>
              <w:rPr>
                <w:rFonts w:asciiTheme="majorBidi" w:eastAsia="Calibri" w:hAnsiTheme="majorBidi" w:cstheme="majorBidi"/>
                <w:color w:val="000000"/>
                <w:sz w:val="24"/>
                <w:szCs w:val="24"/>
                <w:lang w:bidi="ar-IQ"/>
              </w:rPr>
              <w:t>array</w:t>
            </w:r>
            <w:r w:rsidRPr="008E0B33">
              <w:rPr>
                <w:rFonts w:asciiTheme="majorBidi" w:eastAsia="Calibri" w:hAnsiTheme="majorBidi" w:cstheme="majorBidi"/>
                <w:color w:val="000000"/>
                <w:sz w:val="24"/>
                <w:szCs w:val="24"/>
                <w:lang w:bidi="ar-IQ"/>
              </w:rPr>
              <w:t xml:space="preserve"> and know the auxiliary devices and equipment in renewable energy systems</w:t>
            </w:r>
          </w:p>
        </w:tc>
        <w:tc>
          <w:tcPr>
            <w:tcW w:w="2313" w:type="dxa"/>
            <w:gridSpan w:val="2"/>
            <w:shd w:val="clear" w:color="auto" w:fill="auto"/>
          </w:tcPr>
          <w:p w14:paraId="36D5BF07" w14:textId="77777777" w:rsidR="00AC6BF8" w:rsidRDefault="00AC6BF8" w:rsidP="004078BB">
            <w:pPr>
              <w:pStyle w:val="Affiliation"/>
              <w:jc w:val="both"/>
              <w:rPr>
                <w:sz w:val="24"/>
                <w:szCs w:val="24"/>
              </w:rPr>
            </w:pPr>
            <w:r w:rsidRPr="0059435D">
              <w:rPr>
                <w:sz w:val="24"/>
                <w:szCs w:val="24"/>
              </w:rPr>
              <w:t>Module and array design (module design, and array Design)</w:t>
            </w:r>
          </w:p>
          <w:p w14:paraId="09ED4D04" w14:textId="410E32AE"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435D">
              <w:rPr>
                <w:sz w:val="24"/>
                <w:szCs w:val="24"/>
              </w:rPr>
              <w:t>Differential temperature controller, Placement of Sensors</w:t>
            </w:r>
          </w:p>
        </w:tc>
        <w:tc>
          <w:tcPr>
            <w:tcW w:w="1590" w:type="dxa"/>
            <w:vMerge/>
            <w:shd w:val="clear" w:color="auto" w:fill="auto"/>
          </w:tcPr>
          <w:p w14:paraId="6FB0463A"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58830C9D"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77FE55A2" w14:textId="77777777" w:rsidTr="00F74C41">
        <w:trPr>
          <w:trHeight w:val="181"/>
        </w:trPr>
        <w:tc>
          <w:tcPr>
            <w:tcW w:w="897" w:type="dxa"/>
            <w:shd w:val="clear" w:color="auto" w:fill="auto"/>
          </w:tcPr>
          <w:p w14:paraId="13A189CE" w14:textId="51E5C859"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11</w:t>
            </w:r>
          </w:p>
        </w:tc>
        <w:tc>
          <w:tcPr>
            <w:tcW w:w="900" w:type="dxa"/>
            <w:gridSpan w:val="2"/>
            <w:shd w:val="clear" w:color="auto" w:fill="auto"/>
          </w:tcPr>
          <w:p w14:paraId="37305943" w14:textId="0FB8C0DA"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54DD265F" w14:textId="74671D91"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Calculating the amount of hot water required and knowing the practical requirements for renewable energy systems</w:t>
            </w:r>
          </w:p>
        </w:tc>
        <w:tc>
          <w:tcPr>
            <w:tcW w:w="2313" w:type="dxa"/>
            <w:gridSpan w:val="2"/>
            <w:shd w:val="clear" w:color="auto" w:fill="auto"/>
          </w:tcPr>
          <w:p w14:paraId="58BB0D75" w14:textId="77777777" w:rsidR="00AC6BF8" w:rsidRDefault="00AC6BF8" w:rsidP="004078BB">
            <w:pPr>
              <w:pStyle w:val="Affiliation"/>
              <w:jc w:val="both"/>
              <w:rPr>
                <w:sz w:val="24"/>
                <w:szCs w:val="24"/>
              </w:rPr>
            </w:pPr>
            <w:r w:rsidRPr="0059435D">
              <w:rPr>
                <w:sz w:val="24"/>
                <w:szCs w:val="24"/>
              </w:rPr>
              <w:t>Hot water demand</w:t>
            </w:r>
          </w:p>
          <w:p w14:paraId="4315EBD8" w14:textId="1B002FF3"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435D">
              <w:rPr>
                <w:sz w:val="24"/>
                <w:szCs w:val="24"/>
              </w:rPr>
              <w:t>Practical considerations (</w:t>
            </w:r>
            <w:r>
              <w:rPr>
                <w:sz w:val="24"/>
                <w:szCs w:val="24"/>
              </w:rPr>
              <w:t>p</w:t>
            </w:r>
            <w:r w:rsidRPr="0059435D">
              <w:rPr>
                <w:sz w:val="24"/>
                <w:szCs w:val="24"/>
              </w:rPr>
              <w:t xml:space="preserve">ipes, </w:t>
            </w:r>
            <w:r>
              <w:rPr>
                <w:sz w:val="24"/>
                <w:szCs w:val="24"/>
              </w:rPr>
              <w:t>s</w:t>
            </w:r>
            <w:r w:rsidRPr="0059435D">
              <w:rPr>
                <w:sz w:val="24"/>
                <w:szCs w:val="24"/>
              </w:rPr>
              <w:t xml:space="preserve">upports, </w:t>
            </w:r>
            <w:r>
              <w:rPr>
                <w:sz w:val="24"/>
                <w:szCs w:val="24"/>
              </w:rPr>
              <w:t>i</w:t>
            </w:r>
            <w:r w:rsidRPr="0059435D">
              <w:rPr>
                <w:sz w:val="24"/>
                <w:szCs w:val="24"/>
              </w:rPr>
              <w:t xml:space="preserve">nsulation, </w:t>
            </w:r>
            <w:r>
              <w:rPr>
                <w:sz w:val="24"/>
                <w:szCs w:val="24"/>
              </w:rPr>
              <w:t>p</w:t>
            </w:r>
            <w:r w:rsidRPr="0059435D">
              <w:rPr>
                <w:sz w:val="24"/>
                <w:szCs w:val="24"/>
              </w:rPr>
              <w:t xml:space="preserve">umps, </w:t>
            </w:r>
            <w:r>
              <w:rPr>
                <w:sz w:val="24"/>
                <w:szCs w:val="24"/>
              </w:rPr>
              <w:t>v</w:t>
            </w:r>
            <w:r w:rsidRPr="0059435D">
              <w:rPr>
                <w:sz w:val="24"/>
                <w:szCs w:val="24"/>
              </w:rPr>
              <w:t xml:space="preserve">alves, </w:t>
            </w:r>
            <w:r>
              <w:rPr>
                <w:sz w:val="24"/>
                <w:szCs w:val="24"/>
              </w:rPr>
              <w:t>and i</w:t>
            </w:r>
            <w:r w:rsidRPr="0059435D">
              <w:rPr>
                <w:sz w:val="24"/>
                <w:szCs w:val="24"/>
              </w:rPr>
              <w:t>nstrumentation).</w:t>
            </w:r>
          </w:p>
        </w:tc>
        <w:tc>
          <w:tcPr>
            <w:tcW w:w="1590" w:type="dxa"/>
            <w:vMerge/>
            <w:shd w:val="clear" w:color="auto" w:fill="auto"/>
          </w:tcPr>
          <w:p w14:paraId="3B05956F"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6042A69A"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0F74F44C" w14:textId="77777777" w:rsidTr="00F74C41">
        <w:trPr>
          <w:trHeight w:val="181"/>
        </w:trPr>
        <w:tc>
          <w:tcPr>
            <w:tcW w:w="897" w:type="dxa"/>
            <w:shd w:val="clear" w:color="auto" w:fill="auto"/>
          </w:tcPr>
          <w:p w14:paraId="73281312" w14:textId="7FA96E96"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12</w:t>
            </w:r>
          </w:p>
        </w:tc>
        <w:tc>
          <w:tcPr>
            <w:tcW w:w="900" w:type="dxa"/>
            <w:gridSpan w:val="2"/>
            <w:shd w:val="clear" w:color="auto" w:fill="auto"/>
          </w:tcPr>
          <w:p w14:paraId="6370970B" w14:textId="22AADBA3"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715F646C" w14:textId="02B59E21"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Calculating the heating and cooling load of buildings</w:t>
            </w:r>
          </w:p>
        </w:tc>
        <w:tc>
          <w:tcPr>
            <w:tcW w:w="2313" w:type="dxa"/>
            <w:gridSpan w:val="2"/>
            <w:shd w:val="clear" w:color="auto" w:fill="auto"/>
          </w:tcPr>
          <w:p w14:paraId="713C4D13" w14:textId="77777777" w:rsidR="00AC6BF8" w:rsidRDefault="00AC6BF8" w:rsidP="004078BB">
            <w:pPr>
              <w:pStyle w:val="Affiliation"/>
              <w:jc w:val="both"/>
              <w:rPr>
                <w:sz w:val="24"/>
                <w:szCs w:val="24"/>
              </w:rPr>
            </w:pPr>
            <w:r w:rsidRPr="008C3096">
              <w:rPr>
                <w:sz w:val="24"/>
                <w:szCs w:val="24"/>
              </w:rPr>
              <w:t>Solar Space Heating</w:t>
            </w:r>
            <w:r>
              <w:rPr>
                <w:sz w:val="24"/>
                <w:szCs w:val="24"/>
              </w:rPr>
              <w:t xml:space="preserve"> </w:t>
            </w:r>
            <w:r w:rsidRPr="008C3096">
              <w:rPr>
                <w:sz w:val="24"/>
                <w:szCs w:val="24"/>
              </w:rPr>
              <w:t>and Cooling</w:t>
            </w:r>
          </w:p>
          <w:p w14:paraId="739C84DC" w14:textId="3165BCE7"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Pr>
                <w:sz w:val="24"/>
                <w:szCs w:val="24"/>
              </w:rPr>
              <w:t>Calculation of heat load</w:t>
            </w:r>
          </w:p>
        </w:tc>
        <w:tc>
          <w:tcPr>
            <w:tcW w:w="1590" w:type="dxa"/>
            <w:vMerge/>
            <w:shd w:val="clear" w:color="auto" w:fill="auto"/>
          </w:tcPr>
          <w:p w14:paraId="56A1CF0D"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18910B8E"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3BFC9DA4" w14:textId="77777777" w:rsidTr="00F74C41">
        <w:trPr>
          <w:trHeight w:val="181"/>
        </w:trPr>
        <w:tc>
          <w:tcPr>
            <w:tcW w:w="897" w:type="dxa"/>
            <w:shd w:val="clear" w:color="auto" w:fill="auto"/>
          </w:tcPr>
          <w:p w14:paraId="14CCB372" w14:textId="1DDD4000"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13</w:t>
            </w:r>
          </w:p>
        </w:tc>
        <w:tc>
          <w:tcPr>
            <w:tcW w:w="900" w:type="dxa"/>
            <w:gridSpan w:val="2"/>
            <w:shd w:val="clear" w:color="auto" w:fill="auto"/>
          </w:tcPr>
          <w:p w14:paraId="0C0CD9DC" w14:textId="038F11CF"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640E7E4C" w14:textId="75597CD5"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Heating and cooling buildings with solar energy</w:t>
            </w:r>
          </w:p>
        </w:tc>
        <w:tc>
          <w:tcPr>
            <w:tcW w:w="2313" w:type="dxa"/>
            <w:gridSpan w:val="2"/>
            <w:shd w:val="clear" w:color="auto" w:fill="auto"/>
          </w:tcPr>
          <w:p w14:paraId="270CAC15" w14:textId="77777777" w:rsidR="00AC6BF8" w:rsidRDefault="00AC6BF8" w:rsidP="004078BB">
            <w:pPr>
              <w:pStyle w:val="Affiliation"/>
              <w:jc w:val="both"/>
              <w:rPr>
                <w:sz w:val="24"/>
                <w:szCs w:val="24"/>
              </w:rPr>
            </w:pPr>
            <w:r w:rsidRPr="0068139E">
              <w:rPr>
                <w:sz w:val="24"/>
                <w:szCs w:val="24"/>
              </w:rPr>
              <w:t>Solar space heating and cooling</w:t>
            </w:r>
            <w:r>
              <w:rPr>
                <w:sz w:val="24"/>
                <w:szCs w:val="24"/>
              </w:rPr>
              <w:t xml:space="preserve"> (</w:t>
            </w:r>
            <w:r w:rsidRPr="0068139E">
              <w:rPr>
                <w:sz w:val="24"/>
                <w:szCs w:val="24"/>
              </w:rPr>
              <w:t>Space heating and service hot</w:t>
            </w:r>
            <w:r>
              <w:rPr>
                <w:sz w:val="24"/>
                <w:szCs w:val="24"/>
              </w:rPr>
              <w:t xml:space="preserve"> </w:t>
            </w:r>
            <w:r w:rsidRPr="0068139E">
              <w:rPr>
                <w:sz w:val="24"/>
                <w:szCs w:val="24"/>
              </w:rPr>
              <w:t>water</w:t>
            </w:r>
            <w:r>
              <w:rPr>
                <w:sz w:val="24"/>
                <w:szCs w:val="24"/>
              </w:rPr>
              <w:t xml:space="preserve">, </w:t>
            </w:r>
            <w:r w:rsidRPr="0068139E">
              <w:rPr>
                <w:sz w:val="24"/>
                <w:szCs w:val="24"/>
              </w:rPr>
              <w:t>Air systems</w:t>
            </w:r>
            <w:r>
              <w:rPr>
                <w:sz w:val="24"/>
                <w:szCs w:val="24"/>
              </w:rPr>
              <w:t xml:space="preserve">, </w:t>
            </w:r>
            <w:r w:rsidRPr="0068139E">
              <w:rPr>
                <w:sz w:val="24"/>
                <w:szCs w:val="24"/>
              </w:rPr>
              <w:t>Water systems</w:t>
            </w:r>
            <w:r>
              <w:rPr>
                <w:sz w:val="24"/>
                <w:szCs w:val="24"/>
              </w:rPr>
              <w:t xml:space="preserve">, </w:t>
            </w:r>
            <w:r w:rsidRPr="0068139E">
              <w:rPr>
                <w:sz w:val="24"/>
                <w:szCs w:val="24"/>
              </w:rPr>
              <w:t>Location of auxiliary heater</w:t>
            </w:r>
            <w:r>
              <w:rPr>
                <w:sz w:val="24"/>
                <w:szCs w:val="24"/>
              </w:rPr>
              <w:t xml:space="preserve">, </w:t>
            </w:r>
            <w:r w:rsidRPr="0068139E">
              <w:rPr>
                <w:sz w:val="24"/>
                <w:szCs w:val="24"/>
              </w:rPr>
              <w:t>Heat pump systems</w:t>
            </w:r>
            <w:r>
              <w:rPr>
                <w:sz w:val="24"/>
                <w:szCs w:val="24"/>
              </w:rPr>
              <w:t>)</w:t>
            </w:r>
          </w:p>
          <w:p w14:paraId="2C326404" w14:textId="77777777" w:rsidR="00AC6BF8" w:rsidRDefault="00AC6BF8" w:rsidP="004078BB">
            <w:pPr>
              <w:pStyle w:val="Affiliation"/>
              <w:jc w:val="both"/>
              <w:rPr>
                <w:sz w:val="24"/>
                <w:szCs w:val="24"/>
              </w:rPr>
            </w:pPr>
            <w:r w:rsidRPr="0068139E">
              <w:rPr>
                <w:sz w:val="24"/>
                <w:szCs w:val="24"/>
              </w:rPr>
              <w:t>Solar cooling</w:t>
            </w:r>
            <w:r>
              <w:rPr>
                <w:sz w:val="24"/>
                <w:szCs w:val="24"/>
              </w:rPr>
              <w:t xml:space="preserve"> (</w:t>
            </w:r>
            <w:r w:rsidRPr="0068139E">
              <w:rPr>
                <w:sz w:val="24"/>
                <w:szCs w:val="24"/>
              </w:rPr>
              <w:t>Adsorption units</w:t>
            </w:r>
            <w:r>
              <w:rPr>
                <w:sz w:val="24"/>
                <w:szCs w:val="24"/>
              </w:rPr>
              <w:t xml:space="preserve">, </w:t>
            </w:r>
            <w:r w:rsidRPr="0068139E">
              <w:rPr>
                <w:sz w:val="24"/>
                <w:szCs w:val="24"/>
              </w:rPr>
              <w:t>Absorption units</w:t>
            </w:r>
            <w:r>
              <w:rPr>
                <w:sz w:val="24"/>
                <w:szCs w:val="24"/>
              </w:rPr>
              <w:t>)</w:t>
            </w:r>
          </w:p>
          <w:p w14:paraId="1B101E5A" w14:textId="2433C4BF"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Pr>
                <w:sz w:val="24"/>
                <w:szCs w:val="24"/>
              </w:rPr>
              <w:t>S</w:t>
            </w:r>
            <w:r w:rsidRPr="0068139E">
              <w:rPr>
                <w:sz w:val="24"/>
                <w:szCs w:val="24"/>
              </w:rPr>
              <w:t>olar cooling</w:t>
            </w:r>
            <w:r>
              <w:rPr>
                <w:sz w:val="24"/>
                <w:szCs w:val="24"/>
              </w:rPr>
              <w:t xml:space="preserve"> </w:t>
            </w:r>
            <w:r w:rsidRPr="0068139E">
              <w:rPr>
                <w:sz w:val="24"/>
                <w:szCs w:val="24"/>
              </w:rPr>
              <w:t>with absorption</w:t>
            </w:r>
            <w:r>
              <w:rPr>
                <w:sz w:val="24"/>
                <w:szCs w:val="24"/>
              </w:rPr>
              <w:t xml:space="preserve"> </w:t>
            </w:r>
            <w:r w:rsidRPr="0068139E">
              <w:rPr>
                <w:sz w:val="24"/>
                <w:szCs w:val="24"/>
              </w:rPr>
              <w:t>refrigeration</w:t>
            </w:r>
          </w:p>
        </w:tc>
        <w:tc>
          <w:tcPr>
            <w:tcW w:w="1590" w:type="dxa"/>
            <w:vMerge/>
            <w:shd w:val="clear" w:color="auto" w:fill="auto"/>
          </w:tcPr>
          <w:p w14:paraId="54691605"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5E7EA7EA"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63CA6EF3" w14:textId="77777777" w:rsidTr="00F74C41">
        <w:trPr>
          <w:trHeight w:val="181"/>
        </w:trPr>
        <w:tc>
          <w:tcPr>
            <w:tcW w:w="897" w:type="dxa"/>
            <w:shd w:val="clear" w:color="auto" w:fill="auto"/>
          </w:tcPr>
          <w:p w14:paraId="65386A0D" w14:textId="60C04D64"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14</w:t>
            </w:r>
          </w:p>
        </w:tc>
        <w:tc>
          <w:tcPr>
            <w:tcW w:w="900" w:type="dxa"/>
            <w:gridSpan w:val="2"/>
            <w:shd w:val="clear" w:color="auto" w:fill="auto"/>
          </w:tcPr>
          <w:p w14:paraId="40496DE2" w14:textId="44EE430D"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5C0945ED" w14:textId="2305BA19" w:rsidR="00AC6BF8" w:rsidRPr="00290C92" w:rsidRDefault="008E0B33" w:rsidP="008E0B33">
            <w:pPr>
              <w:shd w:val="clear" w:color="auto" w:fill="FFFFFF"/>
              <w:autoSpaceDE w:val="0"/>
              <w:autoSpaceDN w:val="0"/>
              <w:adjustRightInd w:val="0"/>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Learn about solar heating processes for industrial purposes</w:t>
            </w:r>
          </w:p>
        </w:tc>
        <w:tc>
          <w:tcPr>
            <w:tcW w:w="2313" w:type="dxa"/>
            <w:gridSpan w:val="2"/>
            <w:shd w:val="clear" w:color="auto" w:fill="auto"/>
          </w:tcPr>
          <w:p w14:paraId="710F9E50" w14:textId="77777777" w:rsidR="00AC6BF8" w:rsidRPr="0068139E" w:rsidRDefault="00AC6BF8" w:rsidP="004078BB">
            <w:pPr>
              <w:pStyle w:val="Affiliation"/>
              <w:jc w:val="both"/>
              <w:rPr>
                <w:sz w:val="24"/>
                <w:szCs w:val="24"/>
              </w:rPr>
            </w:pPr>
            <w:r>
              <w:rPr>
                <w:sz w:val="24"/>
                <w:szCs w:val="24"/>
              </w:rPr>
              <w:t>Industrial Process Heat (</w:t>
            </w:r>
            <w:r w:rsidRPr="00900E8E">
              <w:rPr>
                <w:sz w:val="24"/>
                <w:szCs w:val="24"/>
              </w:rPr>
              <w:t>Solar industrial air and water systems</w:t>
            </w:r>
            <w:r>
              <w:rPr>
                <w:sz w:val="24"/>
                <w:szCs w:val="24"/>
              </w:rPr>
              <w:t xml:space="preserve">, </w:t>
            </w:r>
            <w:r w:rsidRPr="00900E8E">
              <w:rPr>
                <w:sz w:val="24"/>
                <w:szCs w:val="24"/>
              </w:rPr>
              <w:t>Solar steam generation systems</w:t>
            </w:r>
            <w:r>
              <w:rPr>
                <w:sz w:val="24"/>
                <w:szCs w:val="24"/>
              </w:rPr>
              <w:t xml:space="preserve">) </w:t>
            </w:r>
          </w:p>
          <w:p w14:paraId="6ACC723B" w14:textId="7F395579"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68139E">
              <w:rPr>
                <w:sz w:val="24"/>
                <w:szCs w:val="24"/>
              </w:rPr>
              <w:t>Chemistry Applications</w:t>
            </w:r>
            <w:r>
              <w:rPr>
                <w:sz w:val="24"/>
                <w:szCs w:val="24"/>
              </w:rPr>
              <w:t xml:space="preserve"> (</w:t>
            </w:r>
            <w:r w:rsidRPr="00900E8E">
              <w:rPr>
                <w:sz w:val="24"/>
                <w:szCs w:val="24"/>
              </w:rPr>
              <w:t>Reforming of fuels</w:t>
            </w:r>
            <w:r>
              <w:rPr>
                <w:sz w:val="24"/>
                <w:szCs w:val="24"/>
              </w:rPr>
              <w:t xml:space="preserve">, </w:t>
            </w:r>
            <w:r w:rsidRPr="00900E8E">
              <w:rPr>
                <w:sz w:val="24"/>
                <w:szCs w:val="24"/>
              </w:rPr>
              <w:t>Fuel cells, Materials processing</w:t>
            </w:r>
            <w:r>
              <w:rPr>
                <w:sz w:val="24"/>
                <w:szCs w:val="24"/>
              </w:rPr>
              <w:t xml:space="preserve">, </w:t>
            </w:r>
            <w:r w:rsidRPr="00900E8E">
              <w:rPr>
                <w:sz w:val="24"/>
                <w:szCs w:val="24"/>
              </w:rPr>
              <w:t>Solar detoxification</w:t>
            </w:r>
            <w:r>
              <w:rPr>
                <w:sz w:val="24"/>
                <w:szCs w:val="24"/>
              </w:rPr>
              <w:t xml:space="preserve">) </w:t>
            </w:r>
          </w:p>
        </w:tc>
        <w:tc>
          <w:tcPr>
            <w:tcW w:w="1590" w:type="dxa"/>
            <w:vMerge/>
            <w:shd w:val="clear" w:color="auto" w:fill="auto"/>
          </w:tcPr>
          <w:p w14:paraId="4047392B"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07690AA7"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13D7B325" w14:textId="77777777" w:rsidTr="00F74C41">
        <w:trPr>
          <w:trHeight w:val="181"/>
        </w:trPr>
        <w:tc>
          <w:tcPr>
            <w:tcW w:w="897" w:type="dxa"/>
            <w:shd w:val="clear" w:color="auto" w:fill="auto"/>
          </w:tcPr>
          <w:p w14:paraId="680F48A6" w14:textId="79844DE2"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900" w:type="dxa"/>
            <w:gridSpan w:val="2"/>
            <w:shd w:val="clear" w:color="auto" w:fill="auto"/>
          </w:tcPr>
          <w:p w14:paraId="2D63097C" w14:textId="120AD732"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4B6F9337" w14:textId="415F8CF0"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Knowing the types, features and characteristics of solar dryers and greenhouses</w:t>
            </w:r>
          </w:p>
        </w:tc>
        <w:tc>
          <w:tcPr>
            <w:tcW w:w="2313" w:type="dxa"/>
            <w:gridSpan w:val="2"/>
            <w:shd w:val="clear" w:color="auto" w:fill="auto"/>
          </w:tcPr>
          <w:p w14:paraId="5591113F" w14:textId="77777777" w:rsidR="00AC6BF8" w:rsidRDefault="00AC6BF8" w:rsidP="004078BB">
            <w:pPr>
              <w:pStyle w:val="Affiliation"/>
              <w:jc w:val="both"/>
              <w:rPr>
                <w:sz w:val="24"/>
                <w:szCs w:val="24"/>
              </w:rPr>
            </w:pPr>
            <w:r w:rsidRPr="0068139E">
              <w:rPr>
                <w:sz w:val="24"/>
                <w:szCs w:val="24"/>
              </w:rPr>
              <w:t>Solar</w:t>
            </w:r>
            <w:r>
              <w:rPr>
                <w:sz w:val="24"/>
                <w:szCs w:val="24"/>
              </w:rPr>
              <w:t xml:space="preserve"> </w:t>
            </w:r>
            <w:r w:rsidRPr="0068139E">
              <w:rPr>
                <w:sz w:val="24"/>
                <w:szCs w:val="24"/>
              </w:rPr>
              <w:t>Dryers</w:t>
            </w:r>
            <w:r>
              <w:rPr>
                <w:sz w:val="24"/>
                <w:szCs w:val="24"/>
              </w:rPr>
              <w:t xml:space="preserve"> (</w:t>
            </w:r>
            <w:r w:rsidRPr="00900E8E">
              <w:rPr>
                <w:sz w:val="24"/>
                <w:szCs w:val="24"/>
              </w:rPr>
              <w:t>Active Solar Energy Dryers</w:t>
            </w:r>
            <w:r>
              <w:rPr>
                <w:sz w:val="24"/>
                <w:szCs w:val="24"/>
              </w:rPr>
              <w:t xml:space="preserve">, </w:t>
            </w:r>
            <w:r w:rsidRPr="00900E8E">
              <w:rPr>
                <w:sz w:val="24"/>
                <w:szCs w:val="24"/>
              </w:rPr>
              <w:t>Passive Solar Energy Dryers</w:t>
            </w:r>
          </w:p>
          <w:p w14:paraId="126F9587" w14:textId="394F7554"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900E8E">
              <w:rPr>
                <w:sz w:val="24"/>
                <w:szCs w:val="24"/>
              </w:rPr>
              <w:lastRenderedPageBreak/>
              <w:t>Greenhouses</w:t>
            </w:r>
            <w:r>
              <w:rPr>
                <w:sz w:val="24"/>
                <w:szCs w:val="24"/>
              </w:rPr>
              <w:t xml:space="preserve"> and </w:t>
            </w:r>
            <w:r w:rsidRPr="00900E8E">
              <w:rPr>
                <w:sz w:val="24"/>
                <w:szCs w:val="24"/>
              </w:rPr>
              <w:t>Greenhouse materials</w:t>
            </w:r>
            <w:r>
              <w:rPr>
                <w:sz w:val="24"/>
                <w:szCs w:val="24"/>
              </w:rPr>
              <w:t>.</w:t>
            </w:r>
          </w:p>
        </w:tc>
        <w:tc>
          <w:tcPr>
            <w:tcW w:w="1590" w:type="dxa"/>
            <w:vMerge/>
            <w:shd w:val="clear" w:color="auto" w:fill="auto"/>
          </w:tcPr>
          <w:p w14:paraId="5DC808C6"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5E057EA0"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007C67E0" w14:textId="77777777" w:rsidTr="00F74C41">
        <w:trPr>
          <w:trHeight w:val="181"/>
        </w:trPr>
        <w:tc>
          <w:tcPr>
            <w:tcW w:w="897" w:type="dxa"/>
            <w:shd w:val="clear" w:color="auto" w:fill="auto"/>
          </w:tcPr>
          <w:p w14:paraId="55003EF3" w14:textId="78D53CC4"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16</w:t>
            </w:r>
          </w:p>
        </w:tc>
        <w:tc>
          <w:tcPr>
            <w:tcW w:w="900" w:type="dxa"/>
            <w:gridSpan w:val="2"/>
            <w:shd w:val="clear" w:color="auto" w:fill="auto"/>
          </w:tcPr>
          <w:p w14:paraId="057BC613" w14:textId="62C74765"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786A798D" w14:textId="70E2946D"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Knowledge of the types, features and characteristics of water desalination systems and solar desalination processes</w:t>
            </w:r>
          </w:p>
        </w:tc>
        <w:tc>
          <w:tcPr>
            <w:tcW w:w="2313" w:type="dxa"/>
            <w:gridSpan w:val="2"/>
            <w:shd w:val="clear" w:color="auto" w:fill="auto"/>
          </w:tcPr>
          <w:p w14:paraId="3854F062" w14:textId="77777777" w:rsidR="00AC6BF8" w:rsidRDefault="00AC6BF8" w:rsidP="004078BB">
            <w:pPr>
              <w:pStyle w:val="Affiliation"/>
              <w:jc w:val="both"/>
              <w:rPr>
                <w:sz w:val="24"/>
                <w:szCs w:val="24"/>
              </w:rPr>
            </w:pPr>
            <w:r w:rsidRPr="00DB2DBC">
              <w:rPr>
                <w:sz w:val="24"/>
                <w:szCs w:val="24"/>
              </w:rPr>
              <w:t>Solar Desalination</w:t>
            </w:r>
            <w:r>
              <w:rPr>
                <w:sz w:val="24"/>
                <w:szCs w:val="24"/>
              </w:rPr>
              <w:t xml:space="preserve"> </w:t>
            </w:r>
            <w:r w:rsidRPr="00DB2DBC">
              <w:rPr>
                <w:sz w:val="24"/>
                <w:szCs w:val="24"/>
              </w:rPr>
              <w:t>Systems</w:t>
            </w:r>
            <w:r>
              <w:rPr>
                <w:sz w:val="24"/>
                <w:szCs w:val="24"/>
              </w:rPr>
              <w:t xml:space="preserve">, </w:t>
            </w:r>
            <w:r w:rsidRPr="00DB2DBC">
              <w:rPr>
                <w:sz w:val="24"/>
                <w:szCs w:val="24"/>
              </w:rPr>
              <w:t>Desalination processes</w:t>
            </w:r>
          </w:p>
          <w:p w14:paraId="27C60E56" w14:textId="2D96A36A"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DB2DBC">
              <w:rPr>
                <w:sz w:val="24"/>
                <w:szCs w:val="24"/>
              </w:rPr>
              <w:t>Direct collection systems</w:t>
            </w:r>
            <w:r>
              <w:rPr>
                <w:sz w:val="24"/>
                <w:szCs w:val="24"/>
              </w:rPr>
              <w:t xml:space="preserve"> (</w:t>
            </w:r>
            <w:r w:rsidRPr="00DB2DBC">
              <w:rPr>
                <w:sz w:val="24"/>
                <w:szCs w:val="24"/>
              </w:rPr>
              <w:t>Classification of Solar Distillation Systems</w:t>
            </w:r>
            <w:r>
              <w:rPr>
                <w:sz w:val="24"/>
                <w:szCs w:val="24"/>
              </w:rPr>
              <w:t xml:space="preserve">, </w:t>
            </w:r>
            <w:r w:rsidRPr="00DB2DBC">
              <w:rPr>
                <w:sz w:val="24"/>
                <w:szCs w:val="24"/>
              </w:rPr>
              <w:t>Performance of Solar Stills)</w:t>
            </w:r>
          </w:p>
        </w:tc>
        <w:tc>
          <w:tcPr>
            <w:tcW w:w="1590" w:type="dxa"/>
            <w:vMerge/>
            <w:shd w:val="clear" w:color="auto" w:fill="auto"/>
          </w:tcPr>
          <w:p w14:paraId="7420B34F"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258BD523"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292FC9E3" w14:textId="77777777" w:rsidTr="00F74C41">
        <w:trPr>
          <w:trHeight w:val="181"/>
        </w:trPr>
        <w:tc>
          <w:tcPr>
            <w:tcW w:w="897" w:type="dxa"/>
            <w:shd w:val="clear" w:color="auto" w:fill="auto"/>
          </w:tcPr>
          <w:p w14:paraId="19A295DD" w14:textId="547E24AA"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17</w:t>
            </w:r>
          </w:p>
        </w:tc>
        <w:tc>
          <w:tcPr>
            <w:tcW w:w="900" w:type="dxa"/>
            <w:gridSpan w:val="2"/>
            <w:shd w:val="clear" w:color="auto" w:fill="auto"/>
          </w:tcPr>
          <w:p w14:paraId="0D5C0280" w14:textId="17E5B7C2"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1DD8995B" w14:textId="2879E46A"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Learn about solar cells, their working principle, and the components of the solar electrical generation system</w:t>
            </w:r>
          </w:p>
        </w:tc>
        <w:tc>
          <w:tcPr>
            <w:tcW w:w="2313" w:type="dxa"/>
            <w:gridSpan w:val="2"/>
            <w:shd w:val="clear" w:color="auto" w:fill="auto"/>
          </w:tcPr>
          <w:p w14:paraId="197FFC05" w14:textId="0707DBC0"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Pr>
                <w:sz w:val="24"/>
                <w:szCs w:val="24"/>
              </w:rPr>
              <w:t xml:space="preserve">Solar cells, Structure of </w:t>
            </w:r>
            <w:r w:rsidRPr="00DB2DBC">
              <w:rPr>
                <w:sz w:val="24"/>
                <w:szCs w:val="24"/>
              </w:rPr>
              <w:t xml:space="preserve">Photovoltaic </w:t>
            </w:r>
            <w:r>
              <w:rPr>
                <w:sz w:val="24"/>
                <w:szCs w:val="24"/>
              </w:rPr>
              <w:t xml:space="preserve">PV </w:t>
            </w:r>
            <w:r w:rsidRPr="00DB2DBC">
              <w:rPr>
                <w:sz w:val="24"/>
                <w:szCs w:val="24"/>
              </w:rPr>
              <w:t>System</w:t>
            </w:r>
          </w:p>
        </w:tc>
        <w:tc>
          <w:tcPr>
            <w:tcW w:w="1590" w:type="dxa"/>
            <w:vMerge/>
            <w:shd w:val="clear" w:color="auto" w:fill="auto"/>
          </w:tcPr>
          <w:p w14:paraId="5DF41BFD"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78E2A062"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75976ACF" w14:textId="77777777" w:rsidTr="00F74C41">
        <w:trPr>
          <w:trHeight w:val="181"/>
        </w:trPr>
        <w:tc>
          <w:tcPr>
            <w:tcW w:w="897" w:type="dxa"/>
            <w:shd w:val="clear" w:color="auto" w:fill="auto"/>
          </w:tcPr>
          <w:p w14:paraId="2960CDBA" w14:textId="2F888D88"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18-19</w:t>
            </w:r>
          </w:p>
        </w:tc>
        <w:tc>
          <w:tcPr>
            <w:tcW w:w="900" w:type="dxa"/>
            <w:gridSpan w:val="2"/>
            <w:shd w:val="clear" w:color="auto" w:fill="auto"/>
          </w:tcPr>
          <w:p w14:paraId="01C11E42" w14:textId="64BBE8FA"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68B27A9A" w14:textId="57C6FDBF"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Knowledge of the components and characteristics of the solar generation system and the hybrid system</w:t>
            </w:r>
          </w:p>
        </w:tc>
        <w:tc>
          <w:tcPr>
            <w:tcW w:w="2313" w:type="dxa"/>
            <w:gridSpan w:val="2"/>
            <w:shd w:val="clear" w:color="auto" w:fill="auto"/>
          </w:tcPr>
          <w:p w14:paraId="5385F7BE" w14:textId="77777777" w:rsidR="00AC6BF8" w:rsidRDefault="00AC6BF8" w:rsidP="004078BB">
            <w:pPr>
              <w:pStyle w:val="Affiliation"/>
              <w:jc w:val="both"/>
              <w:rPr>
                <w:sz w:val="24"/>
                <w:szCs w:val="24"/>
              </w:rPr>
            </w:pPr>
            <w:r>
              <w:rPr>
                <w:sz w:val="24"/>
                <w:szCs w:val="24"/>
              </w:rPr>
              <w:t xml:space="preserve">Design of PV system </w:t>
            </w:r>
          </w:p>
          <w:p w14:paraId="221661BB" w14:textId="557E0731"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141C0A">
              <w:rPr>
                <w:sz w:val="24"/>
                <w:szCs w:val="24"/>
              </w:rPr>
              <w:t>Hybrid PV/T systems and applications</w:t>
            </w:r>
          </w:p>
        </w:tc>
        <w:tc>
          <w:tcPr>
            <w:tcW w:w="1590" w:type="dxa"/>
            <w:vMerge/>
            <w:shd w:val="clear" w:color="auto" w:fill="auto"/>
          </w:tcPr>
          <w:p w14:paraId="4FB0101C"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3066DF75"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2D3AE401" w14:textId="77777777" w:rsidTr="00F74C41">
        <w:trPr>
          <w:trHeight w:val="181"/>
        </w:trPr>
        <w:tc>
          <w:tcPr>
            <w:tcW w:w="897" w:type="dxa"/>
            <w:shd w:val="clear" w:color="auto" w:fill="auto"/>
          </w:tcPr>
          <w:p w14:paraId="4CE98933" w14:textId="3AA7A1A5"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20</w:t>
            </w:r>
          </w:p>
        </w:tc>
        <w:tc>
          <w:tcPr>
            <w:tcW w:w="900" w:type="dxa"/>
            <w:gridSpan w:val="2"/>
            <w:shd w:val="clear" w:color="auto" w:fill="auto"/>
          </w:tcPr>
          <w:p w14:paraId="36414910" w14:textId="4536DCA8"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019CB4FF" w14:textId="5D01C15F"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Knowledge of the components, characteristics and working principle of solar thermal electricity generation systems</w:t>
            </w:r>
          </w:p>
        </w:tc>
        <w:tc>
          <w:tcPr>
            <w:tcW w:w="2313" w:type="dxa"/>
            <w:gridSpan w:val="2"/>
            <w:shd w:val="clear" w:color="auto" w:fill="auto"/>
          </w:tcPr>
          <w:p w14:paraId="73D8475E" w14:textId="5EE6D477"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B5703">
              <w:rPr>
                <w:sz w:val="24"/>
                <w:szCs w:val="24"/>
              </w:rPr>
              <w:t>Solar Thermal Power</w:t>
            </w:r>
            <w:r>
              <w:rPr>
                <w:sz w:val="24"/>
                <w:szCs w:val="24"/>
              </w:rPr>
              <w:t xml:space="preserve"> </w:t>
            </w:r>
            <w:r w:rsidRPr="005B5703">
              <w:rPr>
                <w:sz w:val="24"/>
                <w:szCs w:val="24"/>
              </w:rPr>
              <w:t>Systems</w:t>
            </w:r>
            <w:r>
              <w:rPr>
                <w:sz w:val="24"/>
                <w:szCs w:val="24"/>
              </w:rPr>
              <w:t xml:space="preserve"> (</w:t>
            </w:r>
            <w:r w:rsidRPr="00494708">
              <w:rPr>
                <w:sz w:val="24"/>
                <w:szCs w:val="24"/>
              </w:rPr>
              <w:t>Parabolic trough collector systems</w:t>
            </w:r>
            <w:r>
              <w:rPr>
                <w:sz w:val="24"/>
                <w:szCs w:val="24"/>
              </w:rPr>
              <w:t xml:space="preserve">, </w:t>
            </w:r>
            <w:r w:rsidRPr="00494708">
              <w:rPr>
                <w:sz w:val="24"/>
                <w:szCs w:val="24"/>
              </w:rPr>
              <w:t>Power tower systems</w:t>
            </w:r>
            <w:r>
              <w:rPr>
                <w:sz w:val="24"/>
                <w:szCs w:val="24"/>
              </w:rPr>
              <w:t>)</w:t>
            </w:r>
          </w:p>
        </w:tc>
        <w:tc>
          <w:tcPr>
            <w:tcW w:w="1590" w:type="dxa"/>
            <w:vMerge/>
            <w:shd w:val="clear" w:color="auto" w:fill="auto"/>
          </w:tcPr>
          <w:p w14:paraId="4B36CBD9"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10371C07"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31DA1E53" w14:textId="77777777" w:rsidTr="00F74C41">
        <w:trPr>
          <w:trHeight w:val="181"/>
        </w:trPr>
        <w:tc>
          <w:tcPr>
            <w:tcW w:w="897" w:type="dxa"/>
            <w:shd w:val="clear" w:color="auto" w:fill="auto"/>
          </w:tcPr>
          <w:p w14:paraId="4749BB53" w14:textId="7993A088"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21</w:t>
            </w:r>
          </w:p>
        </w:tc>
        <w:tc>
          <w:tcPr>
            <w:tcW w:w="900" w:type="dxa"/>
            <w:gridSpan w:val="2"/>
            <w:shd w:val="clear" w:color="auto" w:fill="auto"/>
          </w:tcPr>
          <w:p w14:paraId="72A44B7F" w14:textId="328F798D"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23F13A01" w14:textId="38C9D6BB"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 xml:space="preserve">Knowledge of the components, characteristics and working principles of dish collector systems and solar </w:t>
            </w:r>
            <w:r>
              <w:rPr>
                <w:rFonts w:asciiTheme="majorBidi" w:eastAsia="Calibri" w:hAnsiTheme="majorBidi" w:cstheme="majorBidi"/>
                <w:color w:val="000000"/>
                <w:sz w:val="24"/>
                <w:szCs w:val="24"/>
                <w:lang w:bidi="ar-IQ"/>
              </w:rPr>
              <w:t>ponds</w:t>
            </w:r>
          </w:p>
        </w:tc>
        <w:tc>
          <w:tcPr>
            <w:tcW w:w="2313" w:type="dxa"/>
            <w:gridSpan w:val="2"/>
            <w:shd w:val="clear" w:color="auto" w:fill="auto"/>
          </w:tcPr>
          <w:p w14:paraId="784AFD5E" w14:textId="5871C820"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B5703">
              <w:rPr>
                <w:sz w:val="24"/>
                <w:szCs w:val="24"/>
              </w:rPr>
              <w:t>Solar Thermal Power</w:t>
            </w:r>
            <w:r>
              <w:rPr>
                <w:sz w:val="24"/>
                <w:szCs w:val="24"/>
              </w:rPr>
              <w:t xml:space="preserve"> </w:t>
            </w:r>
            <w:r w:rsidRPr="005B5703">
              <w:rPr>
                <w:sz w:val="24"/>
                <w:szCs w:val="24"/>
              </w:rPr>
              <w:t>Systems</w:t>
            </w:r>
            <w:r>
              <w:rPr>
                <w:sz w:val="24"/>
                <w:szCs w:val="24"/>
              </w:rPr>
              <w:t xml:space="preserve"> (</w:t>
            </w:r>
            <w:r w:rsidRPr="00494708">
              <w:rPr>
                <w:sz w:val="24"/>
                <w:szCs w:val="24"/>
              </w:rPr>
              <w:t>Dish systems</w:t>
            </w:r>
            <w:r>
              <w:rPr>
                <w:sz w:val="24"/>
                <w:szCs w:val="24"/>
              </w:rPr>
              <w:t>,</w:t>
            </w:r>
            <w:r w:rsidRPr="00494708">
              <w:rPr>
                <w:sz w:val="24"/>
                <w:szCs w:val="24"/>
              </w:rPr>
              <w:t xml:space="preserve"> Solar ponds</w:t>
            </w:r>
            <w:r>
              <w:rPr>
                <w:sz w:val="24"/>
                <w:szCs w:val="24"/>
              </w:rPr>
              <w:t>)</w:t>
            </w:r>
          </w:p>
        </w:tc>
        <w:tc>
          <w:tcPr>
            <w:tcW w:w="1590" w:type="dxa"/>
            <w:vMerge/>
            <w:shd w:val="clear" w:color="auto" w:fill="auto"/>
          </w:tcPr>
          <w:p w14:paraId="6FE70A83"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0D8B3E1A"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3B8F6173" w14:textId="77777777" w:rsidTr="00F74C41">
        <w:trPr>
          <w:trHeight w:val="181"/>
        </w:trPr>
        <w:tc>
          <w:tcPr>
            <w:tcW w:w="897" w:type="dxa"/>
            <w:shd w:val="clear" w:color="auto" w:fill="auto"/>
          </w:tcPr>
          <w:p w14:paraId="29E22362" w14:textId="3D87C5D9"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22</w:t>
            </w:r>
          </w:p>
        </w:tc>
        <w:tc>
          <w:tcPr>
            <w:tcW w:w="900" w:type="dxa"/>
            <w:gridSpan w:val="2"/>
            <w:shd w:val="clear" w:color="auto" w:fill="auto"/>
          </w:tcPr>
          <w:p w14:paraId="63742876" w14:textId="0A45CB28"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7A412A1B" w14:textId="584CAEE5" w:rsidR="00AC6BF8" w:rsidRPr="00290C92" w:rsidRDefault="008E0B33" w:rsidP="008E0B33">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8E0B33">
              <w:rPr>
                <w:rFonts w:asciiTheme="majorBidi" w:eastAsia="Calibri" w:hAnsiTheme="majorBidi" w:cstheme="majorBidi"/>
                <w:color w:val="000000"/>
                <w:sz w:val="24"/>
                <w:szCs w:val="24"/>
                <w:lang w:bidi="ar-IQ"/>
              </w:rPr>
              <w:t>Learn about the basics of wind energy, wind turbines, and the aerodynamics of rotors and wind turbines</w:t>
            </w:r>
          </w:p>
        </w:tc>
        <w:tc>
          <w:tcPr>
            <w:tcW w:w="2313" w:type="dxa"/>
            <w:gridSpan w:val="2"/>
            <w:shd w:val="clear" w:color="auto" w:fill="auto"/>
          </w:tcPr>
          <w:p w14:paraId="201746DF" w14:textId="77777777" w:rsidR="00AC6BF8" w:rsidRDefault="00AC6BF8" w:rsidP="004078BB">
            <w:pPr>
              <w:pStyle w:val="Affiliation"/>
              <w:jc w:val="both"/>
              <w:rPr>
                <w:sz w:val="24"/>
                <w:szCs w:val="24"/>
              </w:rPr>
            </w:pPr>
            <w:r w:rsidRPr="00494708">
              <w:rPr>
                <w:sz w:val="24"/>
                <w:szCs w:val="24"/>
              </w:rPr>
              <w:t>Introduction</w:t>
            </w:r>
            <w:r>
              <w:rPr>
                <w:sz w:val="24"/>
                <w:szCs w:val="24"/>
              </w:rPr>
              <w:t xml:space="preserve"> to Wind Energy</w:t>
            </w:r>
          </w:p>
          <w:p w14:paraId="3806AB49" w14:textId="77777777" w:rsidR="00AC6BF8" w:rsidRDefault="00AC6BF8" w:rsidP="004078BB">
            <w:pPr>
              <w:pStyle w:val="Affiliation"/>
              <w:jc w:val="both"/>
              <w:rPr>
                <w:sz w:val="24"/>
                <w:szCs w:val="24"/>
              </w:rPr>
            </w:pPr>
            <w:r w:rsidRPr="00494708">
              <w:rPr>
                <w:sz w:val="24"/>
                <w:szCs w:val="24"/>
              </w:rPr>
              <w:t xml:space="preserve">Power available in the </w:t>
            </w:r>
            <w:r>
              <w:rPr>
                <w:sz w:val="24"/>
                <w:szCs w:val="24"/>
              </w:rPr>
              <w:t>WE</w:t>
            </w:r>
          </w:p>
          <w:p w14:paraId="72E5D3ED" w14:textId="77777777" w:rsidR="00AC6BF8" w:rsidRDefault="00AC6BF8" w:rsidP="004078BB">
            <w:pPr>
              <w:pStyle w:val="Affiliation"/>
              <w:jc w:val="both"/>
              <w:rPr>
                <w:sz w:val="24"/>
                <w:szCs w:val="24"/>
              </w:rPr>
            </w:pPr>
            <w:r w:rsidRPr="00494708">
              <w:rPr>
                <w:sz w:val="24"/>
                <w:szCs w:val="24"/>
              </w:rPr>
              <w:t xml:space="preserve">Wind turbine </w:t>
            </w:r>
            <w:r>
              <w:rPr>
                <w:sz w:val="24"/>
                <w:szCs w:val="24"/>
              </w:rPr>
              <w:t xml:space="preserve">WT </w:t>
            </w:r>
            <w:r w:rsidRPr="00494708">
              <w:rPr>
                <w:sz w:val="24"/>
                <w:szCs w:val="24"/>
              </w:rPr>
              <w:t>power and torque</w:t>
            </w:r>
          </w:p>
          <w:p w14:paraId="76002514" w14:textId="77777777" w:rsidR="00AC6BF8" w:rsidRDefault="00AC6BF8" w:rsidP="004078BB">
            <w:pPr>
              <w:pStyle w:val="Affiliation"/>
              <w:jc w:val="both"/>
              <w:rPr>
                <w:sz w:val="24"/>
                <w:szCs w:val="24"/>
              </w:rPr>
            </w:pPr>
            <w:r w:rsidRPr="00494708">
              <w:rPr>
                <w:sz w:val="24"/>
                <w:szCs w:val="24"/>
              </w:rPr>
              <w:t xml:space="preserve">Classification of </w:t>
            </w:r>
            <w:r>
              <w:rPr>
                <w:sz w:val="24"/>
                <w:szCs w:val="24"/>
              </w:rPr>
              <w:t>WTs (</w:t>
            </w:r>
            <w:r w:rsidRPr="00B913A0">
              <w:rPr>
                <w:sz w:val="24"/>
                <w:szCs w:val="24"/>
              </w:rPr>
              <w:t>Horizontal axis WTs, Vertical axis WTs</w:t>
            </w:r>
            <w:r>
              <w:rPr>
                <w:sz w:val="24"/>
                <w:szCs w:val="24"/>
              </w:rPr>
              <w:t>)</w:t>
            </w:r>
          </w:p>
          <w:p w14:paraId="7E9B6560" w14:textId="77777777" w:rsidR="00AC6BF8" w:rsidRDefault="00AC6BF8" w:rsidP="004078BB">
            <w:pPr>
              <w:pStyle w:val="Affiliation"/>
              <w:jc w:val="both"/>
              <w:rPr>
                <w:sz w:val="24"/>
                <w:szCs w:val="24"/>
              </w:rPr>
            </w:pPr>
            <w:r w:rsidRPr="00B913A0">
              <w:rPr>
                <w:sz w:val="24"/>
                <w:szCs w:val="24"/>
              </w:rPr>
              <w:lastRenderedPageBreak/>
              <w:t>Characteristics of wind rotors</w:t>
            </w:r>
          </w:p>
          <w:p w14:paraId="30F93596" w14:textId="2A8D107B"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B913A0">
              <w:rPr>
                <w:sz w:val="24"/>
                <w:szCs w:val="24"/>
              </w:rPr>
              <w:t>Aerodynamics of WTs (Airfoil</w:t>
            </w:r>
            <w:r>
              <w:rPr>
                <w:sz w:val="24"/>
                <w:szCs w:val="24"/>
              </w:rPr>
              <w:t xml:space="preserve">, </w:t>
            </w:r>
            <w:r w:rsidRPr="00B913A0">
              <w:rPr>
                <w:sz w:val="24"/>
                <w:szCs w:val="24"/>
              </w:rPr>
              <w:t>Aerodynamic theories</w:t>
            </w:r>
            <w:r>
              <w:rPr>
                <w:sz w:val="24"/>
                <w:szCs w:val="24"/>
              </w:rPr>
              <w:t>)</w:t>
            </w:r>
          </w:p>
        </w:tc>
        <w:tc>
          <w:tcPr>
            <w:tcW w:w="1590" w:type="dxa"/>
            <w:vMerge/>
            <w:shd w:val="clear" w:color="auto" w:fill="auto"/>
          </w:tcPr>
          <w:p w14:paraId="638984FF"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2DC00BBF"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3578016F" w14:textId="77777777" w:rsidTr="00F74C41">
        <w:trPr>
          <w:trHeight w:val="181"/>
        </w:trPr>
        <w:tc>
          <w:tcPr>
            <w:tcW w:w="897" w:type="dxa"/>
            <w:shd w:val="clear" w:color="auto" w:fill="auto"/>
          </w:tcPr>
          <w:p w14:paraId="069A4210" w14:textId="5894B0DF"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23</w:t>
            </w:r>
          </w:p>
        </w:tc>
        <w:tc>
          <w:tcPr>
            <w:tcW w:w="900" w:type="dxa"/>
            <w:gridSpan w:val="2"/>
            <w:shd w:val="clear" w:color="auto" w:fill="auto"/>
          </w:tcPr>
          <w:p w14:paraId="66E505A6" w14:textId="42A9E1BC"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7B16A717" w14:textId="4D6BB61B" w:rsidR="00AC6BF8" w:rsidRPr="00290C92" w:rsidRDefault="002C48B4" w:rsidP="002C48B4">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Know how to design a wind turbine rotor and how to analyze wind data</w:t>
            </w:r>
          </w:p>
        </w:tc>
        <w:tc>
          <w:tcPr>
            <w:tcW w:w="2313" w:type="dxa"/>
            <w:gridSpan w:val="2"/>
            <w:shd w:val="clear" w:color="auto" w:fill="auto"/>
          </w:tcPr>
          <w:p w14:paraId="00BE1B39" w14:textId="77777777" w:rsidR="00AC6BF8" w:rsidRDefault="00AC6BF8" w:rsidP="004078BB">
            <w:pPr>
              <w:pStyle w:val="Affiliation"/>
              <w:jc w:val="both"/>
              <w:rPr>
                <w:sz w:val="24"/>
                <w:szCs w:val="24"/>
              </w:rPr>
            </w:pPr>
            <w:r>
              <w:rPr>
                <w:sz w:val="24"/>
                <w:szCs w:val="24"/>
              </w:rPr>
              <w:t>Rotor design - Rotor performance</w:t>
            </w:r>
          </w:p>
          <w:p w14:paraId="2F150BE0" w14:textId="182719B3"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Pr>
                <w:sz w:val="24"/>
                <w:szCs w:val="24"/>
              </w:rPr>
              <w:t>Analysis of wind data</w:t>
            </w:r>
          </w:p>
        </w:tc>
        <w:tc>
          <w:tcPr>
            <w:tcW w:w="1590" w:type="dxa"/>
            <w:vMerge/>
            <w:shd w:val="clear" w:color="auto" w:fill="auto"/>
          </w:tcPr>
          <w:p w14:paraId="55756737"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140596D4"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7DC8E683" w14:textId="77777777" w:rsidTr="00F74C41">
        <w:trPr>
          <w:trHeight w:val="181"/>
        </w:trPr>
        <w:tc>
          <w:tcPr>
            <w:tcW w:w="897" w:type="dxa"/>
            <w:shd w:val="clear" w:color="auto" w:fill="auto"/>
          </w:tcPr>
          <w:p w14:paraId="57DBBE90" w14:textId="7D438F89"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24</w:t>
            </w:r>
          </w:p>
        </w:tc>
        <w:tc>
          <w:tcPr>
            <w:tcW w:w="900" w:type="dxa"/>
            <w:gridSpan w:val="2"/>
            <w:shd w:val="clear" w:color="auto" w:fill="auto"/>
          </w:tcPr>
          <w:p w14:paraId="242A7FD8" w14:textId="53C188CC"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0D7739AB" w14:textId="12BF0D4A" w:rsidR="00AC6BF8" w:rsidRPr="00290C92" w:rsidRDefault="002C48B4" w:rsidP="002C48B4">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Learn the characteristics and advantages of wind conversion systems and wind generators</w:t>
            </w:r>
          </w:p>
        </w:tc>
        <w:tc>
          <w:tcPr>
            <w:tcW w:w="2313" w:type="dxa"/>
            <w:gridSpan w:val="2"/>
            <w:shd w:val="clear" w:color="auto" w:fill="auto"/>
          </w:tcPr>
          <w:p w14:paraId="2F11A027" w14:textId="77777777" w:rsidR="00AC6BF8" w:rsidRDefault="00AC6BF8" w:rsidP="004078BB">
            <w:pPr>
              <w:pStyle w:val="Affiliation"/>
              <w:jc w:val="both"/>
              <w:rPr>
                <w:sz w:val="24"/>
                <w:szCs w:val="24"/>
              </w:rPr>
            </w:pPr>
            <w:r w:rsidRPr="00B913A0">
              <w:rPr>
                <w:sz w:val="24"/>
                <w:szCs w:val="24"/>
              </w:rPr>
              <w:t>Wind energy conversion systems</w:t>
            </w:r>
          </w:p>
          <w:p w14:paraId="5239B905" w14:textId="77777777" w:rsidR="00AC6BF8" w:rsidRDefault="00AC6BF8" w:rsidP="004078BB">
            <w:pPr>
              <w:pStyle w:val="Affiliation"/>
              <w:jc w:val="both"/>
              <w:rPr>
                <w:sz w:val="24"/>
                <w:szCs w:val="24"/>
              </w:rPr>
            </w:pPr>
            <w:r w:rsidRPr="00B913A0">
              <w:rPr>
                <w:sz w:val="24"/>
                <w:szCs w:val="24"/>
              </w:rPr>
              <w:t>Wind electric generators (Tower</w:t>
            </w:r>
            <w:r>
              <w:rPr>
                <w:sz w:val="24"/>
                <w:szCs w:val="24"/>
              </w:rPr>
              <w:t xml:space="preserve">, </w:t>
            </w:r>
            <w:r w:rsidRPr="00B913A0">
              <w:rPr>
                <w:sz w:val="24"/>
                <w:szCs w:val="24"/>
              </w:rPr>
              <w:t>Rotor</w:t>
            </w:r>
            <w:r>
              <w:rPr>
                <w:sz w:val="24"/>
                <w:szCs w:val="24"/>
              </w:rPr>
              <w:t xml:space="preserve">, </w:t>
            </w:r>
            <w:r w:rsidRPr="00B913A0">
              <w:rPr>
                <w:sz w:val="24"/>
                <w:szCs w:val="24"/>
              </w:rPr>
              <w:t>Gear box</w:t>
            </w:r>
            <w:r>
              <w:rPr>
                <w:sz w:val="24"/>
                <w:szCs w:val="24"/>
              </w:rPr>
              <w:t xml:space="preserve">, </w:t>
            </w:r>
            <w:r w:rsidRPr="00B913A0">
              <w:rPr>
                <w:sz w:val="24"/>
                <w:szCs w:val="24"/>
              </w:rPr>
              <w:t>Power regulation</w:t>
            </w:r>
            <w:r>
              <w:rPr>
                <w:sz w:val="24"/>
                <w:szCs w:val="24"/>
              </w:rPr>
              <w:t xml:space="preserve">, </w:t>
            </w:r>
            <w:r w:rsidRPr="00B913A0">
              <w:rPr>
                <w:sz w:val="24"/>
                <w:szCs w:val="24"/>
              </w:rPr>
              <w:t>Safety brakes</w:t>
            </w:r>
            <w:r>
              <w:rPr>
                <w:sz w:val="24"/>
                <w:szCs w:val="24"/>
              </w:rPr>
              <w:t xml:space="preserve">, </w:t>
            </w:r>
            <w:r w:rsidRPr="00B913A0">
              <w:rPr>
                <w:sz w:val="24"/>
                <w:szCs w:val="24"/>
              </w:rPr>
              <w:t>Generator</w:t>
            </w:r>
            <w:r>
              <w:rPr>
                <w:sz w:val="24"/>
                <w:szCs w:val="24"/>
              </w:rPr>
              <w:t>)</w:t>
            </w:r>
          </w:p>
          <w:p w14:paraId="0B7BC388" w14:textId="77777777" w:rsidR="00AC6BF8" w:rsidRDefault="00AC6BF8" w:rsidP="004078BB">
            <w:pPr>
              <w:pStyle w:val="Affiliation"/>
              <w:jc w:val="both"/>
              <w:rPr>
                <w:sz w:val="24"/>
                <w:szCs w:val="24"/>
              </w:rPr>
            </w:pPr>
            <w:r w:rsidRPr="00B913A0">
              <w:rPr>
                <w:sz w:val="24"/>
                <w:szCs w:val="24"/>
              </w:rPr>
              <w:t>Wind farms</w:t>
            </w:r>
            <w:r>
              <w:rPr>
                <w:sz w:val="24"/>
                <w:szCs w:val="24"/>
              </w:rPr>
              <w:t xml:space="preserve">, </w:t>
            </w:r>
            <w:r w:rsidRPr="00B913A0">
              <w:rPr>
                <w:sz w:val="24"/>
                <w:szCs w:val="24"/>
              </w:rPr>
              <w:t>Offshore wind farms</w:t>
            </w:r>
          </w:p>
          <w:p w14:paraId="31EC1171" w14:textId="2608F7F3"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Pr>
                <w:sz w:val="24"/>
                <w:szCs w:val="24"/>
              </w:rPr>
              <w:t>Wind pumps - Wind water heater</w:t>
            </w:r>
          </w:p>
        </w:tc>
        <w:tc>
          <w:tcPr>
            <w:tcW w:w="1590" w:type="dxa"/>
            <w:vMerge/>
            <w:shd w:val="clear" w:color="auto" w:fill="auto"/>
          </w:tcPr>
          <w:p w14:paraId="4865D7FE"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061C111B"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24CBC01D" w14:textId="77777777" w:rsidTr="00F74C41">
        <w:trPr>
          <w:trHeight w:val="181"/>
        </w:trPr>
        <w:tc>
          <w:tcPr>
            <w:tcW w:w="897" w:type="dxa"/>
            <w:shd w:val="clear" w:color="auto" w:fill="auto"/>
          </w:tcPr>
          <w:p w14:paraId="1F402827" w14:textId="59B28F1A"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25</w:t>
            </w:r>
          </w:p>
        </w:tc>
        <w:tc>
          <w:tcPr>
            <w:tcW w:w="900" w:type="dxa"/>
            <w:gridSpan w:val="2"/>
            <w:shd w:val="clear" w:color="auto" w:fill="auto"/>
          </w:tcPr>
          <w:p w14:paraId="7B511DAE" w14:textId="6CF6D11F"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71ECA148" w14:textId="46204BA3" w:rsidR="00AC6BF8" w:rsidRPr="00290C92" w:rsidRDefault="002C48B4" w:rsidP="002C48B4">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Know the characteristics of wind energy conversion, power curve, and capacity factor in wind energy</w:t>
            </w:r>
          </w:p>
        </w:tc>
        <w:tc>
          <w:tcPr>
            <w:tcW w:w="2313" w:type="dxa"/>
            <w:gridSpan w:val="2"/>
            <w:shd w:val="clear" w:color="auto" w:fill="auto"/>
          </w:tcPr>
          <w:p w14:paraId="411CD9F4" w14:textId="77777777" w:rsidR="00AC6BF8" w:rsidRDefault="00AC6BF8" w:rsidP="004078BB">
            <w:pPr>
              <w:pStyle w:val="Affiliation"/>
              <w:jc w:val="both"/>
              <w:rPr>
                <w:sz w:val="24"/>
                <w:szCs w:val="24"/>
              </w:rPr>
            </w:pPr>
            <w:r>
              <w:rPr>
                <w:sz w:val="24"/>
                <w:szCs w:val="24"/>
              </w:rPr>
              <w:t>Performance of wind energy conversion system</w:t>
            </w:r>
          </w:p>
          <w:p w14:paraId="0AE233B8" w14:textId="77777777" w:rsidR="00AC6BF8" w:rsidRDefault="00AC6BF8" w:rsidP="004078BB">
            <w:pPr>
              <w:pStyle w:val="Affiliation"/>
              <w:jc w:val="both"/>
              <w:rPr>
                <w:sz w:val="24"/>
                <w:szCs w:val="24"/>
              </w:rPr>
            </w:pPr>
            <w:r>
              <w:rPr>
                <w:sz w:val="24"/>
                <w:szCs w:val="24"/>
              </w:rPr>
              <w:t>Power curve of wind turbine</w:t>
            </w:r>
          </w:p>
          <w:p w14:paraId="1DF437C7" w14:textId="22E6D7A9"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Pr>
                <w:sz w:val="24"/>
                <w:szCs w:val="24"/>
              </w:rPr>
              <w:t>Capacity factor</w:t>
            </w:r>
          </w:p>
        </w:tc>
        <w:tc>
          <w:tcPr>
            <w:tcW w:w="1590" w:type="dxa"/>
            <w:vMerge/>
            <w:shd w:val="clear" w:color="auto" w:fill="auto"/>
          </w:tcPr>
          <w:p w14:paraId="3D0C8112"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23C056B9"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72545EC4" w14:textId="77777777" w:rsidTr="00F74C41">
        <w:trPr>
          <w:trHeight w:val="181"/>
        </w:trPr>
        <w:tc>
          <w:tcPr>
            <w:tcW w:w="897" w:type="dxa"/>
            <w:shd w:val="clear" w:color="auto" w:fill="auto"/>
          </w:tcPr>
          <w:p w14:paraId="3795E842" w14:textId="61406A2D"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26</w:t>
            </w:r>
          </w:p>
        </w:tc>
        <w:tc>
          <w:tcPr>
            <w:tcW w:w="900" w:type="dxa"/>
            <w:gridSpan w:val="2"/>
            <w:shd w:val="clear" w:color="auto" w:fill="auto"/>
          </w:tcPr>
          <w:p w14:paraId="0CFC1002" w14:textId="2245DB32"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3CFEE303" w14:textId="7C97AFD3" w:rsidR="00AC6BF8" w:rsidRPr="00290C92" w:rsidRDefault="002C48B4" w:rsidP="002C48B4">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Learn about power generation from water and water turbines</w:t>
            </w:r>
          </w:p>
        </w:tc>
        <w:tc>
          <w:tcPr>
            <w:tcW w:w="2313" w:type="dxa"/>
            <w:gridSpan w:val="2"/>
            <w:shd w:val="clear" w:color="auto" w:fill="auto"/>
          </w:tcPr>
          <w:p w14:paraId="0CEC429E" w14:textId="77777777" w:rsidR="00AC6BF8" w:rsidRPr="00591AC1" w:rsidRDefault="00AC6BF8" w:rsidP="004078BB">
            <w:pPr>
              <w:pStyle w:val="Affiliation"/>
              <w:jc w:val="both"/>
              <w:rPr>
                <w:sz w:val="24"/>
                <w:szCs w:val="24"/>
              </w:rPr>
            </w:pPr>
            <w:r w:rsidRPr="00591AC1">
              <w:rPr>
                <w:sz w:val="24"/>
                <w:szCs w:val="24"/>
              </w:rPr>
              <w:t>Introduction, Water Cycle</w:t>
            </w:r>
          </w:p>
          <w:p w14:paraId="1957AC1B" w14:textId="5EC4612B"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591AC1">
              <w:rPr>
                <w:sz w:val="24"/>
                <w:szCs w:val="24"/>
              </w:rPr>
              <w:t>Water Turbines</w:t>
            </w:r>
          </w:p>
        </w:tc>
        <w:tc>
          <w:tcPr>
            <w:tcW w:w="1590" w:type="dxa"/>
            <w:vMerge/>
            <w:shd w:val="clear" w:color="auto" w:fill="auto"/>
          </w:tcPr>
          <w:p w14:paraId="53723C42"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607E8F82"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1E8B4469" w14:textId="77777777" w:rsidTr="00F74C41">
        <w:trPr>
          <w:trHeight w:val="181"/>
        </w:trPr>
        <w:tc>
          <w:tcPr>
            <w:tcW w:w="897" w:type="dxa"/>
            <w:shd w:val="clear" w:color="auto" w:fill="auto"/>
          </w:tcPr>
          <w:p w14:paraId="29C47EAA" w14:textId="5DD3245A"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27</w:t>
            </w:r>
          </w:p>
        </w:tc>
        <w:tc>
          <w:tcPr>
            <w:tcW w:w="900" w:type="dxa"/>
            <w:gridSpan w:val="2"/>
            <w:shd w:val="clear" w:color="auto" w:fill="auto"/>
          </w:tcPr>
          <w:p w14:paraId="723C042A" w14:textId="2EB9A042"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0378B93F" w14:textId="61CA27FB" w:rsidR="00AC6BF8" w:rsidRPr="00290C92" w:rsidRDefault="002C48B4" w:rsidP="004078BB">
            <w:pPr>
              <w:shd w:val="clear" w:color="auto" w:fill="FFFFFF"/>
              <w:autoSpaceDE w:val="0"/>
              <w:autoSpaceDN w:val="0"/>
              <w:adjustRightInd w:val="0"/>
              <w:ind w:right="24"/>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Identify the characteristics, features and working principle of hydropower stations</w:t>
            </w:r>
          </w:p>
        </w:tc>
        <w:tc>
          <w:tcPr>
            <w:tcW w:w="2313" w:type="dxa"/>
            <w:gridSpan w:val="2"/>
            <w:shd w:val="clear" w:color="auto" w:fill="auto"/>
          </w:tcPr>
          <w:p w14:paraId="2ED08A2F" w14:textId="77777777" w:rsidR="00AC6BF8" w:rsidRDefault="00AC6BF8" w:rsidP="004078BB">
            <w:pPr>
              <w:pStyle w:val="Affiliation"/>
              <w:jc w:val="both"/>
              <w:rPr>
                <w:sz w:val="24"/>
                <w:szCs w:val="24"/>
              </w:rPr>
            </w:pPr>
            <w:r w:rsidRPr="00591AC1">
              <w:rPr>
                <w:sz w:val="24"/>
                <w:szCs w:val="24"/>
              </w:rPr>
              <w:t>Hydropower Plants</w:t>
            </w:r>
            <w:r>
              <w:rPr>
                <w:sz w:val="24"/>
                <w:szCs w:val="24"/>
              </w:rPr>
              <w:t xml:space="preserve"> (</w:t>
            </w:r>
            <w:r w:rsidRPr="00591AC1">
              <w:rPr>
                <w:sz w:val="24"/>
                <w:szCs w:val="24"/>
              </w:rPr>
              <w:t>Run - of - River Power Plants</w:t>
            </w:r>
            <w:r>
              <w:rPr>
                <w:sz w:val="24"/>
                <w:szCs w:val="24"/>
              </w:rPr>
              <w:t xml:space="preserve">, </w:t>
            </w:r>
            <w:r w:rsidRPr="00591AC1">
              <w:rPr>
                <w:sz w:val="24"/>
                <w:szCs w:val="24"/>
              </w:rPr>
              <w:t>Storage Power Plants</w:t>
            </w:r>
            <w:r>
              <w:rPr>
                <w:sz w:val="24"/>
                <w:szCs w:val="24"/>
              </w:rPr>
              <w:t xml:space="preserve">, </w:t>
            </w:r>
            <w:r w:rsidRPr="00591AC1">
              <w:rPr>
                <w:sz w:val="24"/>
                <w:szCs w:val="24"/>
              </w:rPr>
              <w:t>Pumped - Storage Power Plants</w:t>
            </w:r>
            <w:r>
              <w:rPr>
                <w:sz w:val="24"/>
                <w:szCs w:val="24"/>
              </w:rPr>
              <w:t>)</w:t>
            </w:r>
          </w:p>
          <w:p w14:paraId="49674E46" w14:textId="11520591"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Pr>
                <w:sz w:val="24"/>
                <w:szCs w:val="24"/>
              </w:rPr>
              <w:t xml:space="preserve"> system design</w:t>
            </w:r>
          </w:p>
        </w:tc>
        <w:tc>
          <w:tcPr>
            <w:tcW w:w="1590" w:type="dxa"/>
            <w:vMerge/>
            <w:shd w:val="clear" w:color="auto" w:fill="auto"/>
          </w:tcPr>
          <w:p w14:paraId="1B32A99A"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01A12814"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735AC8B3" w14:textId="77777777" w:rsidTr="00F74C41">
        <w:trPr>
          <w:trHeight w:val="181"/>
        </w:trPr>
        <w:tc>
          <w:tcPr>
            <w:tcW w:w="897" w:type="dxa"/>
            <w:shd w:val="clear" w:color="auto" w:fill="auto"/>
          </w:tcPr>
          <w:p w14:paraId="0B198DA1" w14:textId="47A63ADA"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28</w:t>
            </w:r>
          </w:p>
        </w:tc>
        <w:tc>
          <w:tcPr>
            <w:tcW w:w="900" w:type="dxa"/>
            <w:gridSpan w:val="2"/>
            <w:shd w:val="clear" w:color="auto" w:fill="auto"/>
          </w:tcPr>
          <w:p w14:paraId="6E5AFF53" w14:textId="3ACEE87C"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340208F1" w14:textId="01980CDA" w:rsidR="00AC6BF8" w:rsidRPr="00290C92" w:rsidRDefault="002C48B4" w:rsidP="002C48B4">
            <w:pPr>
              <w:shd w:val="clear" w:color="auto" w:fill="FFFFFF"/>
              <w:autoSpaceDE w:val="0"/>
              <w:autoSpaceDN w:val="0"/>
              <w:adjustRightInd w:val="0"/>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 xml:space="preserve">Knowledge of </w:t>
            </w:r>
            <w:r>
              <w:rPr>
                <w:rFonts w:asciiTheme="majorBidi" w:eastAsia="Calibri" w:hAnsiTheme="majorBidi" w:cstheme="majorBidi"/>
                <w:color w:val="000000"/>
                <w:sz w:val="24"/>
                <w:szCs w:val="24"/>
                <w:lang w:bidi="ar-IQ"/>
              </w:rPr>
              <w:t>bio</w:t>
            </w:r>
            <w:r w:rsidRPr="002C48B4">
              <w:rPr>
                <w:rFonts w:asciiTheme="majorBidi" w:eastAsia="Calibri" w:hAnsiTheme="majorBidi" w:cstheme="majorBidi"/>
                <w:color w:val="000000"/>
                <w:sz w:val="24"/>
                <w:szCs w:val="24"/>
                <w:lang w:bidi="ar-IQ"/>
              </w:rPr>
              <w:t>energy and its use in heat and electricity</w:t>
            </w:r>
            <w:r>
              <w:rPr>
                <w:rFonts w:asciiTheme="majorBidi" w:eastAsia="Calibri" w:hAnsiTheme="majorBidi" w:cstheme="majorBidi"/>
                <w:color w:val="000000"/>
                <w:sz w:val="24"/>
                <w:szCs w:val="24"/>
                <w:lang w:bidi="ar-IQ"/>
              </w:rPr>
              <w:t xml:space="preserve"> </w:t>
            </w:r>
            <w:r w:rsidRPr="002C48B4">
              <w:rPr>
                <w:rFonts w:asciiTheme="majorBidi" w:eastAsia="Calibri" w:hAnsiTheme="majorBidi" w:cstheme="majorBidi"/>
                <w:color w:val="000000"/>
                <w:sz w:val="24"/>
                <w:szCs w:val="24"/>
                <w:lang w:bidi="ar-IQ"/>
              </w:rPr>
              <w:t>generation plants</w:t>
            </w:r>
          </w:p>
        </w:tc>
        <w:tc>
          <w:tcPr>
            <w:tcW w:w="2313" w:type="dxa"/>
            <w:gridSpan w:val="2"/>
            <w:shd w:val="clear" w:color="auto" w:fill="auto"/>
          </w:tcPr>
          <w:p w14:paraId="4D1DCDB5" w14:textId="375988C0" w:rsidR="00AC6BF8" w:rsidRPr="004078BB" w:rsidRDefault="00AC6BF8" w:rsidP="004078BB">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4078BB">
              <w:rPr>
                <w:sz w:val="24"/>
                <w:szCs w:val="24"/>
              </w:rPr>
              <w:t>Tidal Power Plants, Wave Power Plants</w:t>
            </w:r>
          </w:p>
        </w:tc>
        <w:tc>
          <w:tcPr>
            <w:tcW w:w="1590" w:type="dxa"/>
            <w:vMerge/>
            <w:shd w:val="clear" w:color="auto" w:fill="auto"/>
          </w:tcPr>
          <w:p w14:paraId="0B696F86"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66E82831"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58637686" w14:textId="77777777" w:rsidTr="00F74C41">
        <w:trPr>
          <w:trHeight w:val="181"/>
        </w:trPr>
        <w:tc>
          <w:tcPr>
            <w:tcW w:w="897" w:type="dxa"/>
            <w:shd w:val="clear" w:color="auto" w:fill="auto"/>
          </w:tcPr>
          <w:p w14:paraId="5FCC2C03" w14:textId="7C324B5F"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29</w:t>
            </w:r>
          </w:p>
        </w:tc>
        <w:tc>
          <w:tcPr>
            <w:tcW w:w="900" w:type="dxa"/>
            <w:gridSpan w:val="2"/>
            <w:shd w:val="clear" w:color="auto" w:fill="auto"/>
          </w:tcPr>
          <w:p w14:paraId="36C15974" w14:textId="46C2D0BE"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32917795" w14:textId="231C81BC" w:rsidR="00AC6BF8" w:rsidRPr="00290C92" w:rsidRDefault="002C48B4" w:rsidP="002C48B4">
            <w:pPr>
              <w:shd w:val="clear" w:color="auto" w:fill="FFFFFF"/>
              <w:autoSpaceDE w:val="0"/>
              <w:autoSpaceDN w:val="0"/>
              <w:adjustRightInd w:val="0"/>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 xml:space="preserve">Learn about </w:t>
            </w:r>
            <w:r>
              <w:rPr>
                <w:rFonts w:asciiTheme="majorBidi" w:eastAsia="Calibri" w:hAnsiTheme="majorBidi" w:cstheme="majorBidi"/>
                <w:color w:val="000000"/>
                <w:sz w:val="24"/>
                <w:szCs w:val="24"/>
                <w:lang w:bidi="ar-IQ"/>
              </w:rPr>
              <w:t>geothermal</w:t>
            </w:r>
            <w:r w:rsidRPr="002C48B4">
              <w:rPr>
                <w:rFonts w:asciiTheme="majorBidi" w:eastAsia="Calibri" w:hAnsiTheme="majorBidi" w:cstheme="majorBidi"/>
                <w:color w:val="000000"/>
                <w:sz w:val="24"/>
                <w:szCs w:val="24"/>
                <w:lang w:bidi="ar-IQ"/>
              </w:rPr>
              <w:t xml:space="preserve"> power plants, their characteristics and </w:t>
            </w:r>
            <w:r w:rsidRPr="002C48B4">
              <w:rPr>
                <w:rFonts w:asciiTheme="majorBidi" w:eastAsia="Calibri" w:hAnsiTheme="majorBidi" w:cstheme="majorBidi"/>
                <w:color w:val="000000"/>
                <w:sz w:val="24"/>
                <w:szCs w:val="24"/>
                <w:lang w:bidi="ar-IQ"/>
              </w:rPr>
              <w:lastRenderedPageBreak/>
              <w:t>the principle of their operation</w:t>
            </w:r>
          </w:p>
        </w:tc>
        <w:tc>
          <w:tcPr>
            <w:tcW w:w="2313" w:type="dxa"/>
            <w:gridSpan w:val="2"/>
            <w:shd w:val="clear" w:color="auto" w:fill="auto"/>
          </w:tcPr>
          <w:p w14:paraId="2406C2F8" w14:textId="77777777" w:rsidR="00AC6BF8" w:rsidRDefault="00AC6BF8" w:rsidP="004078BB">
            <w:pPr>
              <w:pStyle w:val="Affiliation"/>
              <w:jc w:val="both"/>
              <w:rPr>
                <w:sz w:val="24"/>
                <w:szCs w:val="24"/>
              </w:rPr>
            </w:pPr>
            <w:r>
              <w:rPr>
                <w:sz w:val="24"/>
                <w:szCs w:val="24"/>
              </w:rPr>
              <w:lastRenderedPageBreak/>
              <w:t>Introduction to bioenergy (biomass, biogas, biofuel)</w:t>
            </w:r>
          </w:p>
          <w:p w14:paraId="327257F2" w14:textId="77777777" w:rsidR="00AC6BF8" w:rsidRPr="000F40EB" w:rsidRDefault="00AC6BF8" w:rsidP="004078BB">
            <w:pPr>
              <w:pStyle w:val="Affiliation"/>
              <w:jc w:val="both"/>
              <w:rPr>
                <w:sz w:val="24"/>
                <w:szCs w:val="24"/>
              </w:rPr>
            </w:pPr>
            <w:r w:rsidRPr="00003DB8">
              <w:rPr>
                <w:sz w:val="24"/>
                <w:szCs w:val="24"/>
              </w:rPr>
              <w:lastRenderedPageBreak/>
              <w:t>Biomass Heating</w:t>
            </w:r>
            <w:r>
              <w:rPr>
                <w:sz w:val="24"/>
                <w:szCs w:val="24"/>
              </w:rPr>
              <w:t xml:space="preserve"> (</w:t>
            </w:r>
            <w:r w:rsidRPr="000F40EB">
              <w:rPr>
                <w:sz w:val="24"/>
                <w:szCs w:val="24"/>
              </w:rPr>
              <w:t>Wood as a Fuel</w:t>
            </w:r>
            <w:r>
              <w:rPr>
                <w:sz w:val="24"/>
                <w:szCs w:val="24"/>
              </w:rPr>
              <w:t xml:space="preserve">, </w:t>
            </w:r>
            <w:r w:rsidRPr="000F40EB">
              <w:rPr>
                <w:sz w:val="24"/>
                <w:szCs w:val="24"/>
              </w:rPr>
              <w:t>Fireplaces and Closed Wood</w:t>
            </w:r>
            <w:r>
              <w:rPr>
                <w:sz w:val="24"/>
                <w:szCs w:val="24"/>
              </w:rPr>
              <w:t xml:space="preserve"> </w:t>
            </w:r>
            <w:r w:rsidRPr="000F40EB">
              <w:rPr>
                <w:sz w:val="24"/>
                <w:szCs w:val="24"/>
              </w:rPr>
              <w:t>burning Stoves</w:t>
            </w:r>
            <w:r>
              <w:rPr>
                <w:sz w:val="24"/>
                <w:szCs w:val="24"/>
              </w:rPr>
              <w:t xml:space="preserve">, </w:t>
            </w:r>
            <w:r w:rsidRPr="000F40EB">
              <w:rPr>
                <w:sz w:val="24"/>
                <w:szCs w:val="24"/>
              </w:rPr>
              <w:t xml:space="preserve">Wood Pellet Heating) </w:t>
            </w:r>
          </w:p>
          <w:p w14:paraId="11A54AB3" w14:textId="67A4AD10"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0F40EB">
              <w:rPr>
                <w:sz w:val="24"/>
                <w:szCs w:val="24"/>
              </w:rPr>
              <w:t>Biomass Heat and Power Plants</w:t>
            </w:r>
          </w:p>
        </w:tc>
        <w:tc>
          <w:tcPr>
            <w:tcW w:w="1590" w:type="dxa"/>
            <w:vMerge/>
            <w:shd w:val="clear" w:color="auto" w:fill="auto"/>
          </w:tcPr>
          <w:p w14:paraId="0D2F7804"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711BF3C3"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6BF8" w:rsidRPr="00B80B61" w14:paraId="6797F8CF" w14:textId="77777777" w:rsidTr="00F74C41">
        <w:trPr>
          <w:trHeight w:val="181"/>
        </w:trPr>
        <w:tc>
          <w:tcPr>
            <w:tcW w:w="897" w:type="dxa"/>
            <w:shd w:val="clear" w:color="auto" w:fill="auto"/>
          </w:tcPr>
          <w:p w14:paraId="7AC6E817" w14:textId="672BD428"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tc>
        <w:tc>
          <w:tcPr>
            <w:tcW w:w="900" w:type="dxa"/>
            <w:gridSpan w:val="2"/>
            <w:shd w:val="clear" w:color="auto" w:fill="auto"/>
          </w:tcPr>
          <w:p w14:paraId="3BC2AC66" w14:textId="1776E1D8"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2250" w:type="dxa"/>
            <w:gridSpan w:val="2"/>
            <w:shd w:val="clear" w:color="auto" w:fill="auto"/>
          </w:tcPr>
          <w:p w14:paraId="365C8A37" w14:textId="0CCE5FC0" w:rsidR="00AC6BF8" w:rsidRPr="00290C92" w:rsidRDefault="002C48B4" w:rsidP="004078BB">
            <w:pPr>
              <w:shd w:val="clear" w:color="auto" w:fill="FFFFFF"/>
              <w:autoSpaceDE w:val="0"/>
              <w:autoSpaceDN w:val="0"/>
              <w:adjustRightInd w:val="0"/>
              <w:ind w:right="39"/>
              <w:jc w:val="both"/>
              <w:rPr>
                <w:rFonts w:asciiTheme="majorBidi" w:eastAsia="Calibri" w:hAnsiTheme="majorBidi" w:cstheme="majorBidi"/>
                <w:color w:val="000000"/>
                <w:sz w:val="24"/>
                <w:szCs w:val="24"/>
                <w:rtl/>
                <w:lang w:bidi="ar-IQ"/>
              </w:rPr>
            </w:pPr>
            <w:r w:rsidRPr="002C48B4">
              <w:rPr>
                <w:rFonts w:asciiTheme="majorBidi" w:eastAsia="Calibri" w:hAnsiTheme="majorBidi" w:cstheme="majorBidi"/>
                <w:color w:val="000000"/>
                <w:sz w:val="24"/>
                <w:szCs w:val="24"/>
                <w:lang w:bidi="ar-IQ"/>
              </w:rPr>
              <w:t>Identify tidal energy and wave energy, their characteristics, and the</w:t>
            </w:r>
            <w:r>
              <w:rPr>
                <w:rFonts w:asciiTheme="majorBidi" w:eastAsia="Calibri" w:hAnsiTheme="majorBidi" w:cstheme="majorBidi"/>
                <w:color w:val="000000"/>
                <w:sz w:val="24"/>
                <w:szCs w:val="24"/>
                <w:lang w:bidi="ar-IQ"/>
              </w:rPr>
              <w:t>ir</w:t>
            </w:r>
            <w:r w:rsidRPr="002C48B4">
              <w:rPr>
                <w:rFonts w:asciiTheme="majorBidi" w:eastAsia="Calibri" w:hAnsiTheme="majorBidi" w:cstheme="majorBidi"/>
                <w:color w:val="000000"/>
                <w:sz w:val="24"/>
                <w:szCs w:val="24"/>
                <w:lang w:bidi="ar-IQ"/>
              </w:rPr>
              <w:t xml:space="preserve"> principle of </w:t>
            </w:r>
            <w:r>
              <w:rPr>
                <w:rFonts w:asciiTheme="majorBidi" w:eastAsia="Calibri" w:hAnsiTheme="majorBidi" w:cstheme="majorBidi"/>
                <w:color w:val="000000"/>
                <w:sz w:val="24"/>
                <w:szCs w:val="24"/>
                <w:lang w:bidi="ar-IQ"/>
              </w:rPr>
              <w:t>operation</w:t>
            </w:r>
            <w:r w:rsidRPr="002C48B4">
              <w:rPr>
                <w:rFonts w:asciiTheme="majorBidi" w:eastAsia="Calibri" w:hAnsiTheme="majorBidi" w:cstheme="majorBidi"/>
                <w:color w:val="000000"/>
                <w:sz w:val="24"/>
                <w:szCs w:val="24"/>
                <w:lang w:bidi="ar-IQ"/>
              </w:rPr>
              <w:t xml:space="preserve"> </w:t>
            </w:r>
          </w:p>
        </w:tc>
        <w:tc>
          <w:tcPr>
            <w:tcW w:w="2313" w:type="dxa"/>
            <w:gridSpan w:val="2"/>
            <w:shd w:val="clear" w:color="auto" w:fill="auto"/>
          </w:tcPr>
          <w:p w14:paraId="537AAEBC" w14:textId="77777777" w:rsidR="00AC6BF8" w:rsidRDefault="00AC6BF8" w:rsidP="004078BB">
            <w:pPr>
              <w:pStyle w:val="Affiliation"/>
              <w:jc w:val="left"/>
              <w:rPr>
                <w:sz w:val="24"/>
                <w:szCs w:val="24"/>
              </w:rPr>
            </w:pPr>
            <w:r>
              <w:rPr>
                <w:sz w:val="24"/>
                <w:szCs w:val="24"/>
              </w:rPr>
              <w:t>Introduction to geothermal energy</w:t>
            </w:r>
          </w:p>
          <w:p w14:paraId="172F2C8F" w14:textId="248E5277" w:rsidR="00AC6BF8" w:rsidRPr="00B80B61" w:rsidRDefault="00AC6BF8" w:rsidP="004078BB">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492740">
              <w:rPr>
                <w:sz w:val="24"/>
                <w:szCs w:val="24"/>
              </w:rPr>
              <w:t>Geothermal Plants (Geothermal Heat Plants</w:t>
            </w:r>
            <w:r>
              <w:rPr>
                <w:sz w:val="24"/>
                <w:szCs w:val="24"/>
              </w:rPr>
              <w:t xml:space="preserve">, </w:t>
            </w:r>
            <w:r w:rsidRPr="00492740">
              <w:rPr>
                <w:sz w:val="24"/>
                <w:szCs w:val="24"/>
              </w:rPr>
              <w:t>Geothermal Power Plants</w:t>
            </w:r>
            <w:r>
              <w:rPr>
                <w:sz w:val="24"/>
                <w:szCs w:val="24"/>
              </w:rPr>
              <w:t xml:space="preserve">), </w:t>
            </w:r>
            <w:r w:rsidRPr="00492740">
              <w:rPr>
                <w:sz w:val="24"/>
                <w:szCs w:val="24"/>
              </w:rPr>
              <w:t>Geothermal Heat pump</w:t>
            </w:r>
          </w:p>
        </w:tc>
        <w:tc>
          <w:tcPr>
            <w:tcW w:w="1590" w:type="dxa"/>
            <w:vMerge/>
            <w:shd w:val="clear" w:color="auto" w:fill="auto"/>
          </w:tcPr>
          <w:p w14:paraId="07CD35DB"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vMerge/>
            <w:shd w:val="clear" w:color="auto" w:fill="auto"/>
          </w:tcPr>
          <w:p w14:paraId="6697C61B" w14:textId="77777777" w:rsidR="00AC6BF8" w:rsidRPr="00B80B61" w:rsidRDefault="00AC6BF8"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4078BB" w:rsidRPr="00B80B61" w14:paraId="7735037C" w14:textId="77777777" w:rsidTr="00F74C41">
        <w:tc>
          <w:tcPr>
            <w:tcW w:w="9540" w:type="dxa"/>
            <w:gridSpan w:val="9"/>
            <w:shd w:val="clear" w:color="auto" w:fill="DEEAF6"/>
          </w:tcPr>
          <w:p w14:paraId="59644842" w14:textId="77777777" w:rsidR="004078BB" w:rsidRPr="00B80B61" w:rsidRDefault="004078BB" w:rsidP="004078BB">
            <w:pPr>
              <w:numPr>
                <w:ilvl w:val="0"/>
                <w:numId w:val="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4078BB" w:rsidRPr="00B80B61" w14:paraId="1CE317D4" w14:textId="77777777" w:rsidTr="00F74C41">
        <w:tc>
          <w:tcPr>
            <w:tcW w:w="9540" w:type="dxa"/>
            <w:gridSpan w:val="9"/>
            <w:shd w:val="clear" w:color="auto" w:fill="auto"/>
          </w:tcPr>
          <w:p w14:paraId="47D3A162" w14:textId="5244F719" w:rsidR="004078BB" w:rsidRPr="00852557" w:rsidRDefault="004078BB" w:rsidP="004078BB">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4078BB" w:rsidRPr="00B80B61" w14:paraId="12F4FF3C" w14:textId="77777777" w:rsidTr="00F74C41">
        <w:tc>
          <w:tcPr>
            <w:tcW w:w="9540" w:type="dxa"/>
            <w:gridSpan w:val="9"/>
            <w:shd w:val="clear" w:color="auto" w:fill="DEEAF6"/>
          </w:tcPr>
          <w:p w14:paraId="4F15D0B8" w14:textId="77777777" w:rsidR="004078BB" w:rsidRPr="00B80B61" w:rsidRDefault="004078BB" w:rsidP="004078BB">
            <w:pPr>
              <w:numPr>
                <w:ilvl w:val="0"/>
                <w:numId w:val="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4078BB" w:rsidRPr="00B80B61" w14:paraId="02BE89EB" w14:textId="77777777" w:rsidTr="00F74C41">
        <w:tc>
          <w:tcPr>
            <w:tcW w:w="4770" w:type="dxa"/>
            <w:gridSpan w:val="6"/>
            <w:shd w:val="clear" w:color="auto" w:fill="auto"/>
          </w:tcPr>
          <w:p w14:paraId="5BF052D9" w14:textId="6FC804FD" w:rsidR="004078BB" w:rsidRPr="00B80B61" w:rsidRDefault="004078BB" w:rsidP="004078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3"/>
            <w:shd w:val="clear" w:color="auto" w:fill="auto"/>
          </w:tcPr>
          <w:p w14:paraId="5430E9A4" w14:textId="77777777" w:rsidR="004078BB" w:rsidRDefault="004078BB" w:rsidP="004078B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1- </w:t>
            </w:r>
            <w:proofErr w:type="spellStart"/>
            <w:r>
              <w:rPr>
                <w:rFonts w:cs="Times New Roman"/>
                <w:sz w:val="28"/>
                <w:szCs w:val="28"/>
              </w:rPr>
              <w:t>Soteris</w:t>
            </w:r>
            <w:proofErr w:type="spellEnd"/>
            <w:r>
              <w:rPr>
                <w:rFonts w:cs="Times New Roman"/>
                <w:sz w:val="28"/>
                <w:szCs w:val="28"/>
              </w:rPr>
              <w:t xml:space="preserve"> </w:t>
            </w:r>
            <w:proofErr w:type="spellStart"/>
            <w:r>
              <w:rPr>
                <w:rFonts w:cs="Times New Roman"/>
                <w:sz w:val="28"/>
                <w:szCs w:val="28"/>
              </w:rPr>
              <w:t>Kalogirou</w:t>
            </w:r>
            <w:proofErr w:type="spellEnd"/>
            <w:r>
              <w:rPr>
                <w:rFonts w:cs="Times New Roman"/>
                <w:sz w:val="28"/>
                <w:szCs w:val="28"/>
              </w:rPr>
              <w:t xml:space="preserve"> , 2009 “ solar energy </w:t>
            </w:r>
            <w:r>
              <w:rPr>
                <w:rFonts w:ascii="TimesNewRoman" w:hAnsi="TimesNewRoman" w:cs="TimesNewRoman"/>
                <w:sz w:val="28"/>
                <w:szCs w:val="28"/>
              </w:rPr>
              <w:t xml:space="preserve">engineering </w:t>
            </w:r>
            <w:r>
              <w:rPr>
                <w:rFonts w:cs="Times New Roman"/>
                <w:sz w:val="28"/>
                <w:szCs w:val="28"/>
              </w:rPr>
              <w:t>– processes and systems “ 1</w:t>
            </w:r>
            <w:r>
              <w:rPr>
                <w:rFonts w:ascii="TimesNewRoman" w:hAnsi="TimesNewRoman" w:cs="TimesNewRoman"/>
                <w:sz w:val="18"/>
                <w:szCs w:val="18"/>
              </w:rPr>
              <w:t xml:space="preserve">st </w:t>
            </w:r>
            <w:r>
              <w:rPr>
                <w:rFonts w:ascii="TimesNewRoman" w:hAnsi="TimesNewRoman" w:cs="TimesNewRoman"/>
                <w:sz w:val="28"/>
                <w:szCs w:val="28"/>
              </w:rPr>
              <w:t>Ed. Elsevier Inc. ., USA</w:t>
            </w:r>
          </w:p>
          <w:p w14:paraId="73800BBF" w14:textId="77777777" w:rsidR="004078BB" w:rsidRDefault="004078BB" w:rsidP="004078B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2- </w:t>
            </w:r>
            <w:proofErr w:type="spellStart"/>
            <w:r>
              <w:rPr>
                <w:rFonts w:cs="Times New Roman"/>
                <w:sz w:val="28"/>
                <w:szCs w:val="28"/>
              </w:rPr>
              <w:t>Sathyajith</w:t>
            </w:r>
            <w:proofErr w:type="spellEnd"/>
            <w:r>
              <w:rPr>
                <w:rFonts w:cs="Times New Roman"/>
                <w:sz w:val="28"/>
                <w:szCs w:val="28"/>
              </w:rPr>
              <w:t xml:space="preserve"> Mathew, 2006 , “ Wind Energy , </w:t>
            </w:r>
            <w:r>
              <w:rPr>
                <w:rFonts w:ascii="TimesNewRoman" w:hAnsi="TimesNewRoman" w:cs="TimesNewRoman"/>
                <w:sz w:val="28"/>
                <w:szCs w:val="28"/>
              </w:rPr>
              <w:t xml:space="preserve">Fundamentals , Resource </w:t>
            </w:r>
            <w:r>
              <w:rPr>
                <w:rFonts w:cs="Times New Roman"/>
                <w:sz w:val="28"/>
                <w:szCs w:val="28"/>
              </w:rPr>
              <w:t xml:space="preserve">Analysis and Economics “, </w:t>
            </w:r>
            <w:r>
              <w:rPr>
                <w:rFonts w:ascii="TimesNewRoman" w:hAnsi="TimesNewRoman" w:cs="TimesNewRoman"/>
                <w:sz w:val="28"/>
                <w:szCs w:val="28"/>
              </w:rPr>
              <w:t>Springer , Netherlands .</w:t>
            </w:r>
          </w:p>
          <w:p w14:paraId="2DA7358F" w14:textId="124F900E" w:rsidR="004078BB" w:rsidRPr="00B80B61" w:rsidRDefault="004078BB" w:rsidP="004078B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libri" w:hAnsi="Calibri" w:cs="Calibri"/>
                <w:sz w:val="28"/>
                <w:szCs w:val="28"/>
              </w:rPr>
              <w:t xml:space="preserve">3- </w:t>
            </w:r>
            <w:r>
              <w:rPr>
                <w:rFonts w:cs="Times New Roman"/>
                <w:sz w:val="28"/>
                <w:szCs w:val="28"/>
              </w:rPr>
              <w:t xml:space="preserve">Volker </w:t>
            </w:r>
            <w:proofErr w:type="spellStart"/>
            <w:r>
              <w:rPr>
                <w:rFonts w:cs="Times New Roman"/>
                <w:sz w:val="28"/>
                <w:szCs w:val="28"/>
              </w:rPr>
              <w:t>Quaschning</w:t>
            </w:r>
            <w:proofErr w:type="spellEnd"/>
            <w:r>
              <w:rPr>
                <w:rFonts w:cs="Times New Roman"/>
                <w:sz w:val="28"/>
                <w:szCs w:val="28"/>
              </w:rPr>
              <w:t xml:space="preserve"> , 2010 ,” Renewable energy and climate change “ John Wiley and Sons, Ltd.</w:t>
            </w:r>
          </w:p>
        </w:tc>
      </w:tr>
      <w:tr w:rsidR="004078BB" w:rsidRPr="00B80B61" w14:paraId="26BA8198" w14:textId="77777777" w:rsidTr="00F74C41">
        <w:tc>
          <w:tcPr>
            <w:tcW w:w="4770" w:type="dxa"/>
            <w:gridSpan w:val="6"/>
            <w:shd w:val="clear" w:color="auto" w:fill="auto"/>
          </w:tcPr>
          <w:p w14:paraId="62BD9D1D" w14:textId="77777777" w:rsidR="004078BB" w:rsidRPr="00B80B61" w:rsidRDefault="004078BB" w:rsidP="004078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3"/>
            <w:shd w:val="clear" w:color="auto" w:fill="auto"/>
          </w:tcPr>
          <w:p w14:paraId="1F4149D7" w14:textId="77777777" w:rsidR="004078BB" w:rsidRPr="00B80B61" w:rsidRDefault="004078BB" w:rsidP="004078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078BB" w:rsidRPr="00B80B61" w14:paraId="733FF489" w14:textId="77777777" w:rsidTr="00F74C41">
        <w:tc>
          <w:tcPr>
            <w:tcW w:w="4770" w:type="dxa"/>
            <w:gridSpan w:val="6"/>
            <w:shd w:val="clear" w:color="auto" w:fill="auto"/>
          </w:tcPr>
          <w:p w14:paraId="5C0A5871" w14:textId="77777777" w:rsidR="004078BB" w:rsidRPr="00B80B61" w:rsidRDefault="004078BB" w:rsidP="004078BB">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3"/>
            <w:shd w:val="clear" w:color="auto" w:fill="auto"/>
          </w:tcPr>
          <w:p w14:paraId="13EFD80C" w14:textId="77777777" w:rsidR="004078BB" w:rsidRPr="00B80B61" w:rsidRDefault="004078BB" w:rsidP="004078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078BB" w:rsidRPr="00B80B61" w14:paraId="4C5639AD" w14:textId="77777777" w:rsidTr="00F74C41">
        <w:tc>
          <w:tcPr>
            <w:tcW w:w="4770" w:type="dxa"/>
            <w:gridSpan w:val="6"/>
            <w:shd w:val="clear" w:color="auto" w:fill="auto"/>
          </w:tcPr>
          <w:p w14:paraId="7795241A" w14:textId="77777777" w:rsidR="004078BB" w:rsidRPr="00B80B61" w:rsidRDefault="004078BB" w:rsidP="004078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3"/>
            <w:shd w:val="clear" w:color="auto" w:fill="auto"/>
          </w:tcPr>
          <w:p w14:paraId="2F96EEDC" w14:textId="77777777" w:rsidR="004078BB" w:rsidRPr="00B80B61" w:rsidRDefault="004078BB" w:rsidP="004078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8B0C3F">
      <w:footerReference w:type="default" r:id="rId9"/>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91E3" w14:textId="77777777" w:rsidR="00EB681C" w:rsidRDefault="00EB681C">
      <w:r>
        <w:separator/>
      </w:r>
    </w:p>
  </w:endnote>
  <w:endnote w:type="continuationSeparator" w:id="0">
    <w:p w14:paraId="6DB22B8A" w14:textId="77777777" w:rsidR="00EB681C" w:rsidRDefault="00E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D259" w14:textId="77777777" w:rsidR="00EB681C" w:rsidRDefault="00EB681C">
      <w:r>
        <w:separator/>
      </w:r>
    </w:p>
  </w:footnote>
  <w:footnote w:type="continuationSeparator" w:id="0">
    <w:p w14:paraId="406283AD" w14:textId="77777777" w:rsidR="00EB681C" w:rsidRDefault="00EB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6C27"/>
    <w:multiLevelType w:val="hybridMultilevel"/>
    <w:tmpl w:val="CCB4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09733">
    <w:abstractNumId w:val="1"/>
  </w:num>
  <w:num w:numId="2" w16cid:durableId="200350409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4F36"/>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0C92"/>
    <w:rsid w:val="00291C28"/>
    <w:rsid w:val="00297E64"/>
    <w:rsid w:val="002A172E"/>
    <w:rsid w:val="002A1AF6"/>
    <w:rsid w:val="002A5AC8"/>
    <w:rsid w:val="002B28B2"/>
    <w:rsid w:val="002B42A2"/>
    <w:rsid w:val="002C3F0D"/>
    <w:rsid w:val="002C48B4"/>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0B6C"/>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078BB"/>
    <w:rsid w:val="004361D7"/>
    <w:rsid w:val="004570B9"/>
    <w:rsid w:val="004662C5"/>
    <w:rsid w:val="0048407D"/>
    <w:rsid w:val="00485C21"/>
    <w:rsid w:val="004919CF"/>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E4EA1"/>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876"/>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0C3F"/>
    <w:rsid w:val="008B1371"/>
    <w:rsid w:val="008B2E37"/>
    <w:rsid w:val="008B65D4"/>
    <w:rsid w:val="008C3854"/>
    <w:rsid w:val="008C5307"/>
    <w:rsid w:val="008C7860"/>
    <w:rsid w:val="008E0B33"/>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2ACA"/>
    <w:rsid w:val="00A658DD"/>
    <w:rsid w:val="00A676A4"/>
    <w:rsid w:val="00A700BE"/>
    <w:rsid w:val="00A717B0"/>
    <w:rsid w:val="00A85288"/>
    <w:rsid w:val="00A92143"/>
    <w:rsid w:val="00A9546E"/>
    <w:rsid w:val="00AB2B0D"/>
    <w:rsid w:val="00AB71A5"/>
    <w:rsid w:val="00AC6BF8"/>
    <w:rsid w:val="00AC6CFB"/>
    <w:rsid w:val="00AD1BD9"/>
    <w:rsid w:val="00AD2A3A"/>
    <w:rsid w:val="00AD3287"/>
    <w:rsid w:val="00AD37EA"/>
    <w:rsid w:val="00AD4058"/>
    <w:rsid w:val="00AD59D6"/>
    <w:rsid w:val="00AE167A"/>
    <w:rsid w:val="00AE37ED"/>
    <w:rsid w:val="00AF09DD"/>
    <w:rsid w:val="00AF5BC7"/>
    <w:rsid w:val="00B02265"/>
    <w:rsid w:val="00B02F18"/>
    <w:rsid w:val="00B037BC"/>
    <w:rsid w:val="00B04671"/>
    <w:rsid w:val="00B12699"/>
    <w:rsid w:val="00B14B9A"/>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66100"/>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681C"/>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0F6"/>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customStyle="1" w:styleId="Affiliation">
    <w:name w:val="Affiliation"/>
    <w:rsid w:val="00AE37ED"/>
    <w:pPr>
      <w:jc w:val="center"/>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33759">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1452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Ali Muslim Abdulmohsin Tukkee</cp:lastModifiedBy>
  <cp:revision>7</cp:revision>
  <cp:lastPrinted>2024-01-23T07:51:00Z</cp:lastPrinted>
  <dcterms:created xsi:type="dcterms:W3CDTF">2024-03-20T17:58:00Z</dcterms:created>
  <dcterms:modified xsi:type="dcterms:W3CDTF">2024-03-23T05:54:00Z</dcterms:modified>
</cp:coreProperties>
</file>